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F23E" w14:textId="77777777" w:rsidR="00833F25" w:rsidRDefault="00833F25" w:rsidP="000B4336">
      <w:pPr>
        <w:jc w:val="center"/>
        <w:rPr>
          <w:b/>
          <w:i/>
        </w:rPr>
      </w:pPr>
      <w:r>
        <w:rPr>
          <w:b/>
          <w:i/>
          <w:noProof/>
        </w:rPr>
        <w:drawing>
          <wp:inline distT="0" distB="0" distL="0" distR="0" wp14:anchorId="65B860BB" wp14:editId="6D63CA8F">
            <wp:extent cx="6045835" cy="132524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 ΠΟΠΟΚΠ_page-0001.jpg"/>
                    <pic:cNvPicPr/>
                  </pic:nvPicPr>
                  <pic:blipFill>
                    <a:blip r:embed="rId6">
                      <a:extLst>
                        <a:ext uri="{28A0092B-C50C-407E-A947-70E740481C1C}">
                          <a14:useLocalDpi xmlns:a14="http://schemas.microsoft.com/office/drawing/2010/main" val="0"/>
                        </a:ext>
                      </a:extLst>
                    </a:blip>
                    <a:stretch>
                      <a:fillRect/>
                    </a:stretch>
                  </pic:blipFill>
                  <pic:spPr>
                    <a:xfrm>
                      <a:off x="0" y="0"/>
                      <a:ext cx="6045835" cy="1325245"/>
                    </a:xfrm>
                    <a:prstGeom prst="rect">
                      <a:avLst/>
                    </a:prstGeom>
                  </pic:spPr>
                </pic:pic>
              </a:graphicData>
            </a:graphic>
          </wp:inline>
        </w:drawing>
      </w:r>
    </w:p>
    <w:p w14:paraId="119ABA17" w14:textId="77777777" w:rsidR="000B4336" w:rsidRPr="000B4336" w:rsidRDefault="000B4336" w:rsidP="000B4336">
      <w:pPr>
        <w:jc w:val="center"/>
        <w:rPr>
          <w:b/>
          <w:iCs/>
        </w:rPr>
      </w:pPr>
    </w:p>
    <w:p w14:paraId="6F53C4A9" w14:textId="51D6661A" w:rsidR="00833F25" w:rsidRPr="002F7DA6" w:rsidRDefault="00833F25" w:rsidP="000B4336">
      <w:pPr>
        <w:rPr>
          <w:sz w:val="26"/>
          <w:szCs w:val="26"/>
        </w:rPr>
      </w:pPr>
      <w:proofErr w:type="spellStart"/>
      <w:r w:rsidRPr="002F7DA6">
        <w:rPr>
          <w:sz w:val="26"/>
          <w:szCs w:val="26"/>
        </w:rPr>
        <w:t>Αρ</w:t>
      </w:r>
      <w:proofErr w:type="spellEnd"/>
      <w:r w:rsidRPr="002F7DA6">
        <w:rPr>
          <w:sz w:val="26"/>
          <w:szCs w:val="26"/>
        </w:rPr>
        <w:t xml:space="preserve">. </w:t>
      </w:r>
      <w:proofErr w:type="spellStart"/>
      <w:r w:rsidRPr="002F7DA6">
        <w:rPr>
          <w:sz w:val="26"/>
          <w:szCs w:val="26"/>
        </w:rPr>
        <w:t>Πρωτ</w:t>
      </w:r>
      <w:proofErr w:type="spellEnd"/>
      <w:r w:rsidRPr="002F7DA6">
        <w:rPr>
          <w:sz w:val="26"/>
          <w:szCs w:val="26"/>
        </w:rPr>
        <w:t xml:space="preserve">: </w:t>
      </w:r>
      <w:r w:rsidR="0031240D" w:rsidRPr="002F7DA6">
        <w:rPr>
          <w:sz w:val="26"/>
          <w:szCs w:val="26"/>
        </w:rPr>
        <w:t>423</w:t>
      </w:r>
      <w:r w:rsidR="002F7DA6" w:rsidRPr="002F7DA6">
        <w:rPr>
          <w:sz w:val="26"/>
          <w:szCs w:val="26"/>
          <w:lang w:val="en-US"/>
        </w:rPr>
        <w:t>0</w:t>
      </w:r>
      <w:r w:rsidRPr="002F7DA6">
        <w:rPr>
          <w:sz w:val="26"/>
          <w:szCs w:val="26"/>
        </w:rPr>
        <w:t xml:space="preserve">                                                         </w:t>
      </w:r>
      <w:r w:rsidR="0031240D" w:rsidRPr="002F7DA6">
        <w:rPr>
          <w:sz w:val="26"/>
          <w:szCs w:val="26"/>
        </w:rPr>
        <w:t xml:space="preserve">                        </w:t>
      </w:r>
      <w:r w:rsidR="000B4336" w:rsidRPr="002F7DA6">
        <w:rPr>
          <w:sz w:val="26"/>
          <w:szCs w:val="26"/>
        </w:rPr>
        <w:t xml:space="preserve">   </w:t>
      </w:r>
      <w:r w:rsidRPr="002F7DA6">
        <w:rPr>
          <w:sz w:val="26"/>
          <w:szCs w:val="26"/>
        </w:rPr>
        <w:t xml:space="preserve"> Αθήνα, </w:t>
      </w:r>
      <w:r w:rsidR="0031240D" w:rsidRPr="002F7DA6">
        <w:rPr>
          <w:sz w:val="26"/>
          <w:szCs w:val="26"/>
        </w:rPr>
        <w:t>1</w:t>
      </w:r>
      <w:r w:rsidR="002F7DA6" w:rsidRPr="002F7DA6">
        <w:rPr>
          <w:sz w:val="26"/>
          <w:szCs w:val="26"/>
          <w:lang w:val="en-US"/>
        </w:rPr>
        <w:t>6</w:t>
      </w:r>
      <w:r w:rsidR="0031240D" w:rsidRPr="002F7DA6">
        <w:rPr>
          <w:sz w:val="26"/>
          <w:szCs w:val="26"/>
        </w:rPr>
        <w:t xml:space="preserve"> Ιουλίου </w:t>
      </w:r>
      <w:r w:rsidR="000B4336" w:rsidRPr="002F7DA6">
        <w:rPr>
          <w:sz w:val="26"/>
          <w:szCs w:val="26"/>
        </w:rPr>
        <w:t>2</w:t>
      </w:r>
      <w:r w:rsidR="0031240D" w:rsidRPr="002F7DA6">
        <w:rPr>
          <w:sz w:val="26"/>
          <w:szCs w:val="26"/>
        </w:rPr>
        <w:t>025</w:t>
      </w:r>
    </w:p>
    <w:p w14:paraId="5F43F50C" w14:textId="77777777" w:rsidR="0002077C" w:rsidRPr="002F7DA6" w:rsidRDefault="0002077C" w:rsidP="000B4336">
      <w:pPr>
        <w:jc w:val="center"/>
        <w:rPr>
          <w:b/>
          <w:iCs/>
          <w:sz w:val="16"/>
          <w:szCs w:val="16"/>
        </w:rPr>
      </w:pPr>
    </w:p>
    <w:p w14:paraId="258A225E" w14:textId="4B08497E" w:rsidR="00833F25" w:rsidRPr="002F7DA6" w:rsidRDefault="0002077C" w:rsidP="000B4336">
      <w:pPr>
        <w:jc w:val="center"/>
        <w:rPr>
          <w:b/>
          <w:iCs/>
          <w:sz w:val="26"/>
          <w:szCs w:val="26"/>
          <w:u w:val="single"/>
        </w:rPr>
      </w:pPr>
      <w:r w:rsidRPr="002F7DA6">
        <w:rPr>
          <w:b/>
          <w:iCs/>
          <w:sz w:val="26"/>
          <w:szCs w:val="26"/>
          <w:u w:val="single"/>
        </w:rPr>
        <w:t>ΨΗΦΙΣΜΑ</w:t>
      </w:r>
    </w:p>
    <w:p w14:paraId="3F553469" w14:textId="77777777" w:rsidR="00833F25" w:rsidRPr="002F7DA6" w:rsidRDefault="00833F25" w:rsidP="000B4336">
      <w:pPr>
        <w:jc w:val="center"/>
        <w:rPr>
          <w:bCs/>
          <w:iCs/>
          <w:sz w:val="16"/>
          <w:szCs w:val="16"/>
        </w:rPr>
      </w:pPr>
    </w:p>
    <w:p w14:paraId="5307BB55" w14:textId="77777777" w:rsidR="002F7DA6" w:rsidRPr="002F7DA6" w:rsidRDefault="002F7DA6" w:rsidP="000B4336">
      <w:pPr>
        <w:jc w:val="center"/>
        <w:rPr>
          <w:b/>
          <w:iCs/>
          <w:sz w:val="26"/>
          <w:szCs w:val="26"/>
        </w:rPr>
      </w:pPr>
      <w:r w:rsidRPr="002F7DA6">
        <w:rPr>
          <w:b/>
          <w:iCs/>
          <w:sz w:val="26"/>
          <w:szCs w:val="26"/>
        </w:rPr>
        <w:t>ΣΥΜΠΑΡΑΣΤΑΣΗ ΣΤΗΝ ΠΡΟΕΔΡΟ ΤΟΥ ΣΕΠΕ ΖΑΚΥΝΘΟΥ ΕΦΗ ΛΑΖΟΥ</w:t>
      </w:r>
    </w:p>
    <w:p w14:paraId="0A1D5DB8" w14:textId="77777777" w:rsidR="002F7DA6" w:rsidRPr="002F7DA6" w:rsidRDefault="002F7DA6" w:rsidP="000B4336">
      <w:pPr>
        <w:jc w:val="center"/>
        <w:rPr>
          <w:b/>
          <w:iCs/>
          <w:sz w:val="26"/>
          <w:szCs w:val="26"/>
        </w:rPr>
      </w:pPr>
      <w:r w:rsidRPr="002F7DA6">
        <w:rPr>
          <w:b/>
          <w:iCs/>
          <w:sz w:val="26"/>
          <w:szCs w:val="26"/>
        </w:rPr>
        <w:t>ΓΙΑ ΤΗΝ ΠΑΡΑΣΤΑΣΗ</w:t>
      </w:r>
    </w:p>
    <w:p w14:paraId="64838F4A" w14:textId="29ADC2F8" w:rsidR="002F7DA6" w:rsidRPr="002F7DA6" w:rsidRDefault="002F7DA6" w:rsidP="000B4336">
      <w:pPr>
        <w:jc w:val="center"/>
        <w:rPr>
          <w:b/>
          <w:iCs/>
          <w:sz w:val="26"/>
          <w:szCs w:val="26"/>
        </w:rPr>
      </w:pPr>
      <w:r w:rsidRPr="002F7DA6">
        <w:rPr>
          <w:b/>
          <w:iCs/>
          <w:sz w:val="26"/>
          <w:szCs w:val="26"/>
        </w:rPr>
        <w:t>«Η ΑΝΝΑ ΦΡΑΝΚ ΣΥΝΟΜΙΛΕΙ ΜΕ ΤΑ ΠΑΙΔΙΑ ΤΗΣ ΠΑΛΑΙΣΤΙΝΗΣ»</w:t>
      </w:r>
    </w:p>
    <w:p w14:paraId="61649B84" w14:textId="77777777" w:rsidR="002F7DA6" w:rsidRPr="00E035DA" w:rsidRDefault="002F7DA6" w:rsidP="000B4336">
      <w:pPr>
        <w:jc w:val="center"/>
        <w:rPr>
          <w:b/>
          <w:iCs/>
          <w:sz w:val="16"/>
          <w:szCs w:val="16"/>
        </w:rPr>
      </w:pPr>
    </w:p>
    <w:p w14:paraId="02ED187B" w14:textId="0C2A8E72" w:rsidR="002F7DA6" w:rsidRPr="000A2A43" w:rsidRDefault="002F7DA6" w:rsidP="002F7DA6">
      <w:pPr>
        <w:pStyle w:val="Web"/>
        <w:shd w:val="clear" w:color="auto" w:fill="FFFFFF"/>
        <w:spacing w:before="0" w:beforeAutospacing="0" w:after="0" w:afterAutospacing="0"/>
        <w:jc w:val="both"/>
        <w:rPr>
          <w:sz w:val="26"/>
          <w:szCs w:val="26"/>
        </w:rPr>
      </w:pPr>
      <w:r w:rsidRPr="000A2A43">
        <w:rPr>
          <w:sz w:val="26"/>
          <w:szCs w:val="26"/>
        </w:rPr>
        <w:t xml:space="preserve">Η </w:t>
      </w:r>
      <w:r w:rsidRPr="000A2A43">
        <w:rPr>
          <w:b/>
          <w:bCs/>
          <w:sz w:val="26"/>
          <w:szCs w:val="26"/>
        </w:rPr>
        <w:t>Π</w:t>
      </w:r>
      <w:r w:rsidRPr="000A2A43">
        <w:rPr>
          <w:sz w:val="26"/>
          <w:szCs w:val="26"/>
        </w:rPr>
        <w:t xml:space="preserve">ανελλήνια </w:t>
      </w:r>
      <w:r w:rsidRPr="000A2A43">
        <w:rPr>
          <w:b/>
          <w:bCs/>
          <w:sz w:val="26"/>
          <w:szCs w:val="26"/>
        </w:rPr>
        <w:t>Ο</w:t>
      </w:r>
      <w:r w:rsidRPr="000A2A43">
        <w:rPr>
          <w:sz w:val="26"/>
          <w:szCs w:val="26"/>
        </w:rPr>
        <w:t xml:space="preserve">μοσπονδία </w:t>
      </w:r>
      <w:r w:rsidRPr="000A2A43">
        <w:rPr>
          <w:b/>
          <w:bCs/>
          <w:sz w:val="26"/>
          <w:szCs w:val="26"/>
        </w:rPr>
        <w:t>Π</w:t>
      </w:r>
      <w:r w:rsidRPr="000A2A43">
        <w:rPr>
          <w:sz w:val="26"/>
          <w:szCs w:val="26"/>
        </w:rPr>
        <w:t xml:space="preserve">ροσωπικού </w:t>
      </w:r>
      <w:r w:rsidRPr="000A2A43">
        <w:rPr>
          <w:b/>
          <w:bCs/>
          <w:sz w:val="26"/>
          <w:szCs w:val="26"/>
        </w:rPr>
        <w:t>Ο</w:t>
      </w:r>
      <w:r w:rsidRPr="000A2A43">
        <w:rPr>
          <w:sz w:val="26"/>
          <w:szCs w:val="26"/>
        </w:rPr>
        <w:t xml:space="preserve">ργανισμών </w:t>
      </w:r>
      <w:r w:rsidRPr="000A2A43">
        <w:rPr>
          <w:b/>
          <w:bCs/>
          <w:sz w:val="26"/>
          <w:szCs w:val="26"/>
        </w:rPr>
        <w:t>Κ</w:t>
      </w:r>
      <w:r w:rsidRPr="000A2A43">
        <w:rPr>
          <w:sz w:val="26"/>
          <w:szCs w:val="26"/>
        </w:rPr>
        <w:t xml:space="preserve">οινωνικής </w:t>
      </w:r>
      <w:r w:rsidRPr="000A2A43">
        <w:rPr>
          <w:b/>
          <w:bCs/>
          <w:sz w:val="26"/>
          <w:szCs w:val="26"/>
        </w:rPr>
        <w:t>Π</w:t>
      </w:r>
      <w:r w:rsidRPr="000A2A43">
        <w:rPr>
          <w:sz w:val="26"/>
          <w:szCs w:val="26"/>
        </w:rPr>
        <w:t xml:space="preserve">ολιτικής </w:t>
      </w:r>
      <w:r w:rsidRPr="000A2A43">
        <w:rPr>
          <w:sz w:val="26"/>
          <w:szCs w:val="26"/>
        </w:rPr>
        <w:t>εκφράζει την πλήρη και αμέριστη συμπαράστασή τ</w:t>
      </w:r>
      <w:r w:rsidRPr="000A2A43">
        <w:rPr>
          <w:sz w:val="26"/>
          <w:szCs w:val="26"/>
        </w:rPr>
        <w:t>ης</w:t>
      </w:r>
      <w:r w:rsidRPr="000A2A43">
        <w:rPr>
          <w:sz w:val="26"/>
          <w:szCs w:val="26"/>
        </w:rPr>
        <w:t xml:space="preserve"> προς τη</w:t>
      </w:r>
      <w:r w:rsidRPr="000A2A43">
        <w:rPr>
          <w:sz w:val="26"/>
          <w:szCs w:val="26"/>
        </w:rPr>
        <w:t>ν</w:t>
      </w:r>
      <w:r w:rsidRPr="000A2A43">
        <w:rPr>
          <w:sz w:val="26"/>
          <w:szCs w:val="26"/>
        </w:rPr>
        <w:t xml:space="preserve"> </w:t>
      </w:r>
      <w:r w:rsidR="00E035DA" w:rsidRPr="000A2A43">
        <w:rPr>
          <w:sz w:val="26"/>
          <w:szCs w:val="26"/>
        </w:rPr>
        <w:t xml:space="preserve">εκπαιδευτικό </w:t>
      </w:r>
      <w:r w:rsidRPr="000A2A43">
        <w:rPr>
          <w:sz w:val="26"/>
          <w:szCs w:val="26"/>
        </w:rPr>
        <w:t xml:space="preserve">Έφη Λάζου, θεατρολόγο και </w:t>
      </w:r>
      <w:r w:rsidRPr="000A2A43">
        <w:rPr>
          <w:sz w:val="26"/>
          <w:szCs w:val="26"/>
        </w:rPr>
        <w:t>Π</w:t>
      </w:r>
      <w:r w:rsidRPr="000A2A43">
        <w:rPr>
          <w:sz w:val="26"/>
          <w:szCs w:val="26"/>
        </w:rPr>
        <w:t xml:space="preserve">ρόεδρο του Συλλόγου Εκπαιδευτικών Πρωτοβάθμιας Εκπαίδευσης Ζακύνθου «Διονύσιος Σολωμός», η οποία έχει κληθεί σε Ένορκη Διοικητική Εξέταση (ΕΔΕ) με αφορμή το περιεχόμενο της θεατρικής παράστασης «Η Άννα Φρανκ συνομιλεί με τα Παιδιά της Παλαιστίνης», που παρουσιάστηκε με επιτυχία στις 26 και 27 Ιουνίου 2025 στο Θέατρο του </w:t>
      </w:r>
      <w:proofErr w:type="spellStart"/>
      <w:r w:rsidRPr="000A2A43">
        <w:rPr>
          <w:sz w:val="26"/>
          <w:szCs w:val="26"/>
        </w:rPr>
        <w:t>Σαρακινάδου</w:t>
      </w:r>
      <w:proofErr w:type="spellEnd"/>
      <w:r w:rsidRPr="000A2A43">
        <w:rPr>
          <w:sz w:val="26"/>
          <w:szCs w:val="26"/>
        </w:rPr>
        <w:t>, στο πλαίσιο του Θεατρικού Εργαστηρίου ΦΙΕΡΑ.</w:t>
      </w:r>
    </w:p>
    <w:p w14:paraId="1BD10D58" w14:textId="77777777" w:rsidR="002F7DA6" w:rsidRPr="002F7DA6" w:rsidRDefault="002F7DA6" w:rsidP="002F7DA6">
      <w:pPr>
        <w:pStyle w:val="Web"/>
        <w:shd w:val="clear" w:color="auto" w:fill="FFFFFF"/>
        <w:spacing w:before="0" w:beforeAutospacing="0" w:after="0" w:afterAutospacing="0"/>
        <w:jc w:val="both"/>
        <w:rPr>
          <w:sz w:val="10"/>
          <w:szCs w:val="10"/>
        </w:rPr>
      </w:pPr>
    </w:p>
    <w:p w14:paraId="5CD0DEA7" w14:textId="3FD168DD" w:rsidR="002F7DA6" w:rsidRDefault="002F7DA6" w:rsidP="002F7DA6">
      <w:pPr>
        <w:pStyle w:val="Web"/>
        <w:shd w:val="clear" w:color="auto" w:fill="FFFFFF"/>
        <w:spacing w:before="0" w:beforeAutospacing="0" w:after="0" w:afterAutospacing="0"/>
        <w:jc w:val="both"/>
        <w:rPr>
          <w:sz w:val="26"/>
          <w:szCs w:val="26"/>
        </w:rPr>
      </w:pPr>
      <w:r w:rsidRPr="003A5618">
        <w:rPr>
          <w:b/>
          <w:bCs/>
          <w:sz w:val="26"/>
          <w:szCs w:val="26"/>
        </w:rPr>
        <w:t>Η παράσταση πραγματοποιήθηκε</w:t>
      </w:r>
      <w:r w:rsidRPr="002F7DA6">
        <w:rPr>
          <w:sz w:val="26"/>
          <w:szCs w:val="26"/>
        </w:rPr>
        <w:t xml:space="preserve"> </w:t>
      </w:r>
      <w:r w:rsidR="00E035DA">
        <w:rPr>
          <w:sz w:val="26"/>
          <w:szCs w:val="26"/>
        </w:rPr>
        <w:t>(</w:t>
      </w:r>
      <w:r w:rsidR="00E035DA" w:rsidRPr="002F7DA6">
        <w:rPr>
          <w:sz w:val="26"/>
          <w:szCs w:val="26"/>
        </w:rPr>
        <w:t>με όλες τις απαραίτητες άδειες</w:t>
      </w:r>
      <w:r w:rsidR="00E035DA">
        <w:rPr>
          <w:sz w:val="26"/>
          <w:szCs w:val="26"/>
        </w:rPr>
        <w:t>)</w:t>
      </w:r>
      <w:r w:rsidR="00E035DA">
        <w:rPr>
          <w:sz w:val="26"/>
          <w:szCs w:val="26"/>
        </w:rPr>
        <w:t xml:space="preserve"> </w:t>
      </w:r>
      <w:r w:rsidRPr="002F7DA6">
        <w:rPr>
          <w:b/>
          <w:bCs/>
          <w:sz w:val="26"/>
          <w:szCs w:val="26"/>
        </w:rPr>
        <w:t>εκτός υπηρεσιακού πλαισίου</w:t>
      </w:r>
      <w:r w:rsidRPr="002F7DA6">
        <w:rPr>
          <w:sz w:val="26"/>
          <w:szCs w:val="26"/>
        </w:rPr>
        <w:t xml:space="preserve">, </w:t>
      </w:r>
      <w:r w:rsidRPr="002F7DA6">
        <w:rPr>
          <w:b/>
          <w:bCs/>
          <w:sz w:val="26"/>
          <w:szCs w:val="26"/>
        </w:rPr>
        <w:t>δεν συνδέεται με το δημόσιο σχολείο</w:t>
      </w:r>
      <w:r w:rsidRPr="002F7DA6">
        <w:rPr>
          <w:sz w:val="26"/>
          <w:szCs w:val="26"/>
        </w:rPr>
        <w:t xml:space="preserve"> και συμμετείχαν σε αυτή</w:t>
      </w:r>
      <w:r w:rsidR="003A5618">
        <w:rPr>
          <w:sz w:val="26"/>
          <w:szCs w:val="26"/>
        </w:rPr>
        <w:t>ν</w:t>
      </w:r>
      <w:r w:rsidRPr="002F7DA6">
        <w:rPr>
          <w:sz w:val="26"/>
          <w:szCs w:val="26"/>
        </w:rPr>
        <w:t xml:space="preserve"> παιδιά του παιδικού και εφηβικού τμήματος του εργαστηρίου. Το περιεχόμενο ήταν προσαρμοσμένο στις παιδαγωγικές αρχές και στα πανανθρώπινα ιδανικά της </w:t>
      </w:r>
      <w:r w:rsidRPr="002F7DA6">
        <w:rPr>
          <w:b/>
          <w:bCs/>
          <w:sz w:val="26"/>
          <w:szCs w:val="26"/>
        </w:rPr>
        <w:t>ειρήνης, της αλληλεγγύης και της ανθρωπιάς</w:t>
      </w:r>
      <w:r w:rsidRPr="002F7DA6">
        <w:rPr>
          <w:sz w:val="26"/>
          <w:szCs w:val="26"/>
        </w:rPr>
        <w:t xml:space="preserve"> και η θεατρική πράξη ήταν μια </w:t>
      </w:r>
      <w:r w:rsidRPr="002F7DA6">
        <w:rPr>
          <w:b/>
          <w:bCs/>
          <w:sz w:val="26"/>
          <w:szCs w:val="26"/>
        </w:rPr>
        <w:t>αυθεντική καλλιτεχνική και παιδαγωγική πρωτοβουλία που δημιουργήθηκε με υψηλό αίσθημα παιδαγωγικής  ευθύνης</w:t>
      </w:r>
      <w:r w:rsidRPr="002F7DA6">
        <w:rPr>
          <w:sz w:val="26"/>
          <w:szCs w:val="26"/>
        </w:rPr>
        <w:t>, με σκοπό την ευαισθητοποίηση των παιδιών και του κοινού γύρω από τη βία, τον παραλογισμό του πολέμου και τις καταπατήσεις των δικαιωμάτων των παιδιών παγκοσμίως.</w:t>
      </w:r>
    </w:p>
    <w:p w14:paraId="2CE2285A" w14:textId="77777777" w:rsidR="002F7DA6" w:rsidRPr="002F7DA6" w:rsidRDefault="002F7DA6" w:rsidP="002F7DA6">
      <w:pPr>
        <w:pStyle w:val="Web"/>
        <w:shd w:val="clear" w:color="auto" w:fill="FFFFFF"/>
        <w:spacing w:before="0" w:beforeAutospacing="0" w:after="0" w:afterAutospacing="0"/>
        <w:jc w:val="both"/>
        <w:rPr>
          <w:sz w:val="10"/>
          <w:szCs w:val="10"/>
        </w:rPr>
      </w:pPr>
    </w:p>
    <w:p w14:paraId="53FAA0CF" w14:textId="155ACF00" w:rsidR="002F7DA6" w:rsidRPr="003A5618" w:rsidRDefault="002F7DA6" w:rsidP="002F7DA6">
      <w:pPr>
        <w:pStyle w:val="Web"/>
        <w:shd w:val="clear" w:color="auto" w:fill="FFFFFF"/>
        <w:spacing w:before="0" w:beforeAutospacing="0" w:after="0" w:afterAutospacing="0"/>
        <w:jc w:val="both"/>
        <w:rPr>
          <w:b/>
          <w:bCs/>
          <w:sz w:val="26"/>
          <w:szCs w:val="26"/>
        </w:rPr>
      </w:pPr>
      <w:r w:rsidRPr="002F7DA6">
        <w:rPr>
          <w:sz w:val="26"/>
          <w:szCs w:val="26"/>
        </w:rPr>
        <w:t xml:space="preserve">Το γεγονός ότι η </w:t>
      </w:r>
      <w:r w:rsidR="00E035DA">
        <w:rPr>
          <w:sz w:val="26"/>
          <w:szCs w:val="26"/>
        </w:rPr>
        <w:t xml:space="preserve">εκπαιδευτικός </w:t>
      </w:r>
      <w:proofErr w:type="spellStart"/>
      <w:r w:rsidRPr="002F7DA6">
        <w:rPr>
          <w:b/>
          <w:bCs/>
          <w:sz w:val="26"/>
          <w:szCs w:val="26"/>
        </w:rPr>
        <w:t>στοχοποιείται</w:t>
      </w:r>
      <w:proofErr w:type="spellEnd"/>
      <w:r w:rsidRPr="002F7DA6">
        <w:rPr>
          <w:sz w:val="26"/>
          <w:szCs w:val="26"/>
        </w:rPr>
        <w:t xml:space="preserve"> και </w:t>
      </w:r>
      <w:r w:rsidRPr="002F7DA6">
        <w:rPr>
          <w:b/>
          <w:bCs/>
          <w:sz w:val="26"/>
          <w:szCs w:val="26"/>
        </w:rPr>
        <w:t xml:space="preserve">υπόκειται σε πειθαρχικό έλεγχο </w:t>
      </w:r>
      <w:r w:rsidRPr="002F7DA6">
        <w:rPr>
          <w:b/>
          <w:sz w:val="26"/>
          <w:szCs w:val="26"/>
        </w:rPr>
        <w:t>λόγω της καλλιτεχνικής αναφοράς στο δράμα των παιδιών της Παλαιστίνης</w:t>
      </w:r>
      <w:r w:rsidRPr="002F7DA6">
        <w:rPr>
          <w:sz w:val="26"/>
          <w:szCs w:val="26"/>
        </w:rPr>
        <w:t xml:space="preserve"> </w:t>
      </w:r>
      <w:r w:rsidRPr="002F7DA6">
        <w:rPr>
          <w:b/>
          <w:sz w:val="26"/>
          <w:szCs w:val="26"/>
        </w:rPr>
        <w:t xml:space="preserve">αποτελεί </w:t>
      </w:r>
      <w:r w:rsidRPr="002F7DA6">
        <w:rPr>
          <w:b/>
          <w:bCs/>
          <w:sz w:val="26"/>
          <w:szCs w:val="26"/>
        </w:rPr>
        <w:t>σαφή προσπάθεια λογοκρισίας και ποινικοποίησης της τέχνης και της παιδαγωγικής ελευθερίας</w:t>
      </w:r>
      <w:r w:rsidRPr="002F7DA6">
        <w:rPr>
          <w:sz w:val="26"/>
          <w:szCs w:val="26"/>
        </w:rPr>
        <w:t xml:space="preserve">, </w:t>
      </w:r>
      <w:r w:rsidRPr="002F7DA6">
        <w:rPr>
          <w:b/>
          <w:sz w:val="26"/>
          <w:szCs w:val="26"/>
        </w:rPr>
        <w:t>γενικότερα δε της ελευθερίας του λόγου</w:t>
      </w:r>
      <w:r w:rsidRPr="002F7DA6">
        <w:rPr>
          <w:sz w:val="26"/>
          <w:szCs w:val="26"/>
        </w:rPr>
        <w:t xml:space="preserve">. Η δίωξη της Έφης Λάζου είναι καθαρά πολιτική και </w:t>
      </w:r>
      <w:proofErr w:type="spellStart"/>
      <w:r w:rsidRPr="002F7DA6">
        <w:rPr>
          <w:sz w:val="26"/>
          <w:szCs w:val="26"/>
        </w:rPr>
        <w:t>στοχοποιείται</w:t>
      </w:r>
      <w:proofErr w:type="spellEnd"/>
      <w:r w:rsidRPr="002F7DA6">
        <w:rPr>
          <w:sz w:val="26"/>
          <w:szCs w:val="26"/>
        </w:rPr>
        <w:t xml:space="preserve"> γιατί μέσα από το έργο διδάσκει τις αξίες της ειρήνης, της ελευθερίας, της εναντίωσης στο άδικο και την καταπίεση. Όπως </w:t>
      </w:r>
      <w:proofErr w:type="spellStart"/>
      <w:r w:rsidRPr="002F7DA6">
        <w:rPr>
          <w:sz w:val="26"/>
          <w:szCs w:val="26"/>
        </w:rPr>
        <w:t>στοχοποιήθηκε</w:t>
      </w:r>
      <w:proofErr w:type="spellEnd"/>
      <w:r w:rsidRPr="002F7DA6">
        <w:rPr>
          <w:sz w:val="26"/>
          <w:szCs w:val="26"/>
        </w:rPr>
        <w:t xml:space="preserve"> η Ελευθερία Παλαιστίδου, γιατί, στ</w:t>
      </w:r>
      <w:r w:rsidR="00E035DA">
        <w:rPr>
          <w:sz w:val="26"/>
          <w:szCs w:val="26"/>
        </w:rPr>
        <w:t>ο</w:t>
      </w:r>
      <w:r w:rsidRPr="002F7DA6">
        <w:rPr>
          <w:sz w:val="26"/>
          <w:szCs w:val="26"/>
        </w:rPr>
        <w:t xml:space="preserve"> πλαίσι</w:t>
      </w:r>
      <w:r w:rsidR="00E035DA">
        <w:rPr>
          <w:sz w:val="26"/>
          <w:szCs w:val="26"/>
        </w:rPr>
        <w:t>ο</w:t>
      </w:r>
      <w:r w:rsidRPr="002F7DA6">
        <w:rPr>
          <w:sz w:val="26"/>
          <w:szCs w:val="26"/>
        </w:rPr>
        <w:t xml:space="preserve"> της </w:t>
      </w:r>
      <w:r w:rsidR="003A5618">
        <w:rPr>
          <w:sz w:val="26"/>
          <w:szCs w:val="26"/>
        </w:rPr>
        <w:t>Δ</w:t>
      </w:r>
      <w:r w:rsidRPr="002F7DA6">
        <w:rPr>
          <w:sz w:val="26"/>
          <w:szCs w:val="26"/>
        </w:rPr>
        <w:t xml:space="preserve">ιεθνούς </w:t>
      </w:r>
      <w:r w:rsidR="003A5618">
        <w:rPr>
          <w:sz w:val="26"/>
          <w:szCs w:val="26"/>
        </w:rPr>
        <w:t>Η</w:t>
      </w:r>
      <w:r w:rsidRPr="002F7DA6">
        <w:rPr>
          <w:sz w:val="26"/>
          <w:szCs w:val="26"/>
        </w:rPr>
        <w:t xml:space="preserve">μέρας </w:t>
      </w:r>
      <w:r w:rsidR="003A5618">
        <w:rPr>
          <w:sz w:val="26"/>
          <w:szCs w:val="26"/>
        </w:rPr>
        <w:t>Ε</w:t>
      </w:r>
      <w:r w:rsidRPr="002F7DA6">
        <w:rPr>
          <w:sz w:val="26"/>
          <w:szCs w:val="26"/>
        </w:rPr>
        <w:t>ιρήνης, έφτιαξε με τις/τους μαθήτριες/</w:t>
      </w:r>
      <w:proofErr w:type="spellStart"/>
      <w:r w:rsidRPr="002F7DA6">
        <w:rPr>
          <w:sz w:val="26"/>
          <w:szCs w:val="26"/>
        </w:rPr>
        <w:t>τές</w:t>
      </w:r>
      <w:proofErr w:type="spellEnd"/>
      <w:r w:rsidRPr="002F7DA6">
        <w:rPr>
          <w:sz w:val="26"/>
          <w:szCs w:val="26"/>
        </w:rPr>
        <w:t xml:space="preserve"> της μια εικαστική δημιουργία που, ανάμεσα στα άλλα, έγραφε </w:t>
      </w:r>
      <w:r w:rsidR="00E035DA">
        <w:rPr>
          <w:sz w:val="26"/>
          <w:szCs w:val="26"/>
        </w:rPr>
        <w:t>«</w:t>
      </w:r>
      <w:r w:rsidRPr="002F7DA6">
        <w:rPr>
          <w:sz w:val="26"/>
          <w:szCs w:val="26"/>
        </w:rPr>
        <w:t>Λευτεριά στην Παλαιστίνη</w:t>
      </w:r>
      <w:r w:rsidR="00E035DA">
        <w:rPr>
          <w:sz w:val="26"/>
          <w:szCs w:val="26"/>
        </w:rPr>
        <w:t>»</w:t>
      </w:r>
      <w:r w:rsidRPr="002F7DA6">
        <w:rPr>
          <w:sz w:val="26"/>
          <w:szCs w:val="26"/>
        </w:rPr>
        <w:t xml:space="preserve">. </w:t>
      </w:r>
      <w:r w:rsidRPr="003A5618">
        <w:rPr>
          <w:b/>
          <w:bCs/>
          <w:sz w:val="26"/>
          <w:szCs w:val="26"/>
        </w:rPr>
        <w:t xml:space="preserve">Είτε εντός είτε εκτός δημόσιας υπηρεσίας, αποδεικνύεται ότι η οποιαδήποτε αναφορά εκπαιδευτικού στη χώρα μας στο δράμα του </w:t>
      </w:r>
      <w:r w:rsidR="00E035DA" w:rsidRPr="003A5618">
        <w:rPr>
          <w:b/>
          <w:bCs/>
          <w:sz w:val="26"/>
          <w:szCs w:val="26"/>
        </w:rPr>
        <w:t>Π</w:t>
      </w:r>
      <w:r w:rsidRPr="003A5618">
        <w:rPr>
          <w:b/>
          <w:bCs/>
          <w:sz w:val="26"/>
          <w:szCs w:val="26"/>
        </w:rPr>
        <w:t>αλαιστινιακού λαού οδηγεί σε πειθαρχική δίωξη.</w:t>
      </w:r>
    </w:p>
    <w:p w14:paraId="5D124681" w14:textId="77777777" w:rsidR="00E035DA" w:rsidRPr="00E035DA" w:rsidRDefault="00E035DA" w:rsidP="002F7DA6">
      <w:pPr>
        <w:pStyle w:val="Web"/>
        <w:shd w:val="clear" w:color="auto" w:fill="FFFFFF"/>
        <w:spacing w:before="0" w:beforeAutospacing="0" w:after="0" w:afterAutospacing="0"/>
        <w:jc w:val="both"/>
        <w:rPr>
          <w:sz w:val="10"/>
          <w:szCs w:val="10"/>
        </w:rPr>
      </w:pPr>
    </w:p>
    <w:p w14:paraId="50F80482" w14:textId="57C3EB6B" w:rsidR="002F7DA6" w:rsidRDefault="002F7DA6" w:rsidP="002F7DA6">
      <w:pPr>
        <w:pStyle w:val="Web"/>
        <w:shd w:val="clear" w:color="auto" w:fill="FFFFFF"/>
        <w:spacing w:before="0" w:beforeAutospacing="0" w:after="0" w:afterAutospacing="0"/>
        <w:jc w:val="both"/>
        <w:rPr>
          <w:sz w:val="26"/>
          <w:szCs w:val="26"/>
        </w:rPr>
      </w:pPr>
      <w:r w:rsidRPr="002F7DA6">
        <w:rPr>
          <w:b/>
          <w:bCs/>
          <w:sz w:val="26"/>
          <w:szCs w:val="26"/>
        </w:rPr>
        <w:t>Όταν διεθνείς οργανισμοί, όπως ο ΟΗΕ, η UNICEF και η Διεθνής Αμνηστία</w:t>
      </w:r>
      <w:r w:rsidR="00E035DA">
        <w:rPr>
          <w:b/>
          <w:bCs/>
          <w:sz w:val="26"/>
          <w:szCs w:val="26"/>
        </w:rPr>
        <w:t>,</w:t>
      </w:r>
      <w:r w:rsidRPr="002F7DA6">
        <w:rPr>
          <w:b/>
          <w:bCs/>
          <w:sz w:val="26"/>
          <w:szCs w:val="26"/>
        </w:rPr>
        <w:t xml:space="preserve"> καταγγέλλουν μαζικές παραβιάσεις των ανθρωπίνων δικαιωμάτων και ανθρωπιστική καταστροφή στη Γάζα</w:t>
      </w:r>
      <w:r w:rsidRPr="002F7DA6">
        <w:rPr>
          <w:sz w:val="26"/>
          <w:szCs w:val="26"/>
        </w:rPr>
        <w:t xml:space="preserve">, η κλήση σε απολογία μιας εκπαιδευτικού επειδή πραγματεύεται το θέμα αυτό </w:t>
      </w:r>
      <w:r w:rsidRPr="002F7DA6">
        <w:rPr>
          <w:b/>
          <w:bCs/>
          <w:sz w:val="26"/>
          <w:szCs w:val="26"/>
        </w:rPr>
        <w:t>μέσα από την Τέχνη</w:t>
      </w:r>
      <w:r w:rsidR="00E035DA">
        <w:rPr>
          <w:b/>
          <w:bCs/>
          <w:sz w:val="26"/>
          <w:szCs w:val="26"/>
        </w:rPr>
        <w:t>,</w:t>
      </w:r>
      <w:r w:rsidRPr="002F7DA6">
        <w:rPr>
          <w:sz w:val="26"/>
          <w:szCs w:val="26"/>
        </w:rPr>
        <w:t xml:space="preserve"> είναι βαθιά </w:t>
      </w:r>
      <w:r w:rsidRPr="002F7DA6">
        <w:rPr>
          <w:b/>
          <w:bCs/>
          <w:sz w:val="26"/>
          <w:szCs w:val="26"/>
        </w:rPr>
        <w:t>αντιδημοκρατική και αναχρονιστική</w:t>
      </w:r>
      <w:r w:rsidRPr="002F7DA6">
        <w:rPr>
          <w:sz w:val="26"/>
          <w:szCs w:val="26"/>
        </w:rPr>
        <w:t>.</w:t>
      </w:r>
    </w:p>
    <w:p w14:paraId="30C0F9DC" w14:textId="77777777" w:rsidR="00E035DA" w:rsidRPr="00E035DA" w:rsidRDefault="00E035DA" w:rsidP="002F7DA6">
      <w:pPr>
        <w:pStyle w:val="Web"/>
        <w:shd w:val="clear" w:color="auto" w:fill="FFFFFF"/>
        <w:spacing w:before="0" w:beforeAutospacing="0" w:after="0" w:afterAutospacing="0"/>
        <w:jc w:val="both"/>
        <w:rPr>
          <w:sz w:val="10"/>
          <w:szCs w:val="10"/>
        </w:rPr>
      </w:pPr>
    </w:p>
    <w:p w14:paraId="55D1CADD" w14:textId="763E4CFA" w:rsidR="002F7DA6" w:rsidRPr="002F7DA6" w:rsidRDefault="002F7DA6" w:rsidP="002F7DA6">
      <w:pPr>
        <w:pStyle w:val="Web"/>
        <w:shd w:val="clear" w:color="auto" w:fill="FFFFFF"/>
        <w:spacing w:before="0" w:beforeAutospacing="0" w:after="0" w:afterAutospacing="0"/>
        <w:jc w:val="both"/>
        <w:rPr>
          <w:sz w:val="26"/>
          <w:szCs w:val="26"/>
        </w:rPr>
      </w:pPr>
      <w:r w:rsidRPr="002F7DA6">
        <w:rPr>
          <w:b/>
          <w:bCs/>
          <w:sz w:val="26"/>
          <w:szCs w:val="26"/>
        </w:rPr>
        <w:t>Σύμφωνα με δήλωση της Επιτροπής Ανθρωπίνων Δικαιωμάτων του ΟΗΕ (2024):</w:t>
      </w:r>
      <w:r w:rsidR="00E035DA">
        <w:rPr>
          <w:b/>
          <w:bCs/>
          <w:sz w:val="26"/>
          <w:szCs w:val="26"/>
        </w:rPr>
        <w:t xml:space="preserve"> </w:t>
      </w:r>
      <w:r w:rsidRPr="002F7DA6">
        <w:rPr>
          <w:i/>
          <w:iCs/>
          <w:sz w:val="26"/>
          <w:szCs w:val="26"/>
        </w:rPr>
        <w:t>«Η κατάσταση στη Γάζα αποτελεί ανθρωπιστικό εφιάλτη, με επιθέσεις κατά αμάχων –συμπεριλαμβανομένων παιδιών– που συνιστούν πιθανόν εγκλήματα πολέμου. Το Διεθνές Ανθρωπιστικό Δίκαιο επιτάσσει την προστασία των αμάχων και, ιδίως, των παιδιών. Οι παραβάσεις αυτές δεν μπορούν να αγνοηθούν.»</w:t>
      </w:r>
    </w:p>
    <w:p w14:paraId="024967FC" w14:textId="77777777" w:rsidR="00E035DA" w:rsidRPr="00E035DA" w:rsidRDefault="00E035DA" w:rsidP="002F7DA6">
      <w:pPr>
        <w:pStyle w:val="Web"/>
        <w:shd w:val="clear" w:color="auto" w:fill="FFFFFF"/>
        <w:spacing w:before="0" w:beforeAutospacing="0" w:after="0" w:afterAutospacing="0"/>
        <w:jc w:val="both"/>
        <w:rPr>
          <w:sz w:val="10"/>
          <w:szCs w:val="10"/>
        </w:rPr>
      </w:pPr>
    </w:p>
    <w:p w14:paraId="6C605FBE" w14:textId="122B5F76" w:rsidR="002F7DA6" w:rsidRPr="002F7DA6" w:rsidRDefault="002F7DA6" w:rsidP="002F7DA6">
      <w:pPr>
        <w:pStyle w:val="Web"/>
        <w:shd w:val="clear" w:color="auto" w:fill="FFFFFF"/>
        <w:spacing w:before="0" w:beforeAutospacing="0" w:after="0" w:afterAutospacing="0"/>
        <w:jc w:val="both"/>
        <w:rPr>
          <w:sz w:val="26"/>
          <w:szCs w:val="26"/>
        </w:rPr>
      </w:pPr>
      <w:r w:rsidRPr="002F7DA6">
        <w:rPr>
          <w:sz w:val="26"/>
          <w:szCs w:val="26"/>
        </w:rPr>
        <w:lastRenderedPageBreak/>
        <w:t xml:space="preserve">Η συγκεκριμένη παράσταση δέχτηκε αρχικά απαράδεκτες, </w:t>
      </w:r>
      <w:proofErr w:type="spellStart"/>
      <w:r w:rsidRPr="002F7DA6">
        <w:rPr>
          <w:sz w:val="26"/>
          <w:szCs w:val="26"/>
        </w:rPr>
        <w:t>στοχοποιημένες</w:t>
      </w:r>
      <w:proofErr w:type="spellEnd"/>
      <w:r w:rsidRPr="002F7DA6">
        <w:rPr>
          <w:sz w:val="26"/>
          <w:szCs w:val="26"/>
        </w:rPr>
        <w:t xml:space="preserve"> και συκοφαντικές επιθέσεις στα μέσα κοινωνικής δικτύωσης και στη συνέχεια η Δ/</w:t>
      </w:r>
      <w:proofErr w:type="spellStart"/>
      <w:r w:rsidRPr="002F7DA6">
        <w:rPr>
          <w:sz w:val="26"/>
          <w:szCs w:val="26"/>
        </w:rPr>
        <w:t>νση</w:t>
      </w:r>
      <w:proofErr w:type="spellEnd"/>
      <w:r w:rsidRPr="002F7DA6">
        <w:rPr>
          <w:sz w:val="26"/>
          <w:szCs w:val="26"/>
        </w:rPr>
        <w:t xml:space="preserve"> ΠΕ Ζακύνθου προχώρησε στην κλήση της συναδέλφου σε ΕΔΕ, </w:t>
      </w:r>
      <w:r w:rsidRPr="002F7DA6">
        <w:rPr>
          <w:b/>
          <w:bCs/>
          <w:sz w:val="26"/>
          <w:szCs w:val="26"/>
        </w:rPr>
        <w:t>χωρίς καμία παιδαγωγική ή νομική βάση</w:t>
      </w:r>
      <w:r w:rsidRPr="004D3B3D">
        <w:rPr>
          <w:b/>
          <w:bCs/>
          <w:sz w:val="26"/>
          <w:szCs w:val="26"/>
        </w:rPr>
        <w:t>.</w:t>
      </w:r>
      <w:r w:rsidRPr="002F7DA6">
        <w:rPr>
          <w:sz w:val="26"/>
          <w:szCs w:val="26"/>
        </w:rPr>
        <w:t xml:space="preserve"> Γι’ αυτό</w:t>
      </w:r>
      <w:r w:rsidR="00E035DA">
        <w:rPr>
          <w:sz w:val="26"/>
          <w:szCs w:val="26"/>
        </w:rPr>
        <w:t>,</w:t>
      </w:r>
      <w:r w:rsidRPr="002F7DA6">
        <w:rPr>
          <w:sz w:val="26"/>
          <w:szCs w:val="26"/>
        </w:rPr>
        <w:t xml:space="preserve"> άλλωστε, ακόμα και στην κλήση της για απολογία, δεν αναφέρεται πουθενά συγκεκριμένα το πειθαρχικό παράπτωμα για το οποίο κατηγορείται. Η ενέργεια αυτή ανοίγει ένα</w:t>
      </w:r>
      <w:r w:rsidR="00E035DA">
        <w:rPr>
          <w:sz w:val="26"/>
          <w:szCs w:val="26"/>
        </w:rPr>
        <w:t>ν</w:t>
      </w:r>
      <w:r w:rsidRPr="002F7DA6">
        <w:rPr>
          <w:sz w:val="26"/>
          <w:szCs w:val="26"/>
        </w:rPr>
        <w:t xml:space="preserve"> πολύ επικίνδυνο δρόμο λογοκρισίας και ελέγχου της ελεύθερης σκέψης και δράσης των εκπαιδευτικών, εντός και εκτός υπηρεσίας, που θυμίζει άλλες εποχές.</w:t>
      </w:r>
    </w:p>
    <w:p w14:paraId="6A82FDC6" w14:textId="77777777" w:rsidR="00E035DA" w:rsidRPr="00E035DA" w:rsidRDefault="00E035DA" w:rsidP="002F7DA6">
      <w:pPr>
        <w:pStyle w:val="Web"/>
        <w:shd w:val="clear" w:color="auto" w:fill="FFFFFF"/>
        <w:spacing w:before="0" w:beforeAutospacing="0" w:after="0" w:afterAutospacing="0"/>
        <w:jc w:val="both"/>
        <w:rPr>
          <w:sz w:val="10"/>
          <w:szCs w:val="10"/>
        </w:rPr>
      </w:pPr>
    </w:p>
    <w:p w14:paraId="4845E599" w14:textId="327FA60D" w:rsidR="002F7DA6" w:rsidRPr="002F7DA6" w:rsidRDefault="002F7DA6" w:rsidP="002F7DA6">
      <w:pPr>
        <w:pStyle w:val="Web"/>
        <w:shd w:val="clear" w:color="auto" w:fill="FFFFFF"/>
        <w:spacing w:before="0" w:beforeAutospacing="0" w:after="0" w:afterAutospacing="0"/>
        <w:jc w:val="both"/>
        <w:rPr>
          <w:sz w:val="26"/>
          <w:szCs w:val="26"/>
        </w:rPr>
      </w:pPr>
      <w:r w:rsidRPr="002F7DA6">
        <w:rPr>
          <w:sz w:val="26"/>
          <w:szCs w:val="26"/>
        </w:rPr>
        <w:t xml:space="preserve">Το έργο της συναδέλφου ως </w:t>
      </w:r>
      <w:proofErr w:type="spellStart"/>
      <w:r w:rsidRPr="002F7DA6">
        <w:rPr>
          <w:sz w:val="26"/>
          <w:szCs w:val="26"/>
        </w:rPr>
        <w:t>θεατροπαιδαγωγού</w:t>
      </w:r>
      <w:proofErr w:type="spellEnd"/>
      <w:r w:rsidRPr="002F7DA6">
        <w:rPr>
          <w:sz w:val="26"/>
          <w:szCs w:val="26"/>
        </w:rPr>
        <w:t xml:space="preserve"> είναι ευρέως αναγνωρισμένο στο νησί της, και χαρακτηρίζεται από </w:t>
      </w:r>
      <w:r w:rsidRPr="002F7DA6">
        <w:rPr>
          <w:b/>
          <w:bCs/>
          <w:sz w:val="26"/>
          <w:szCs w:val="26"/>
        </w:rPr>
        <w:t>συνεπή, υπεύθυνη και βαθιά παιδαγωγική προσφορά</w:t>
      </w:r>
      <w:r w:rsidRPr="002F7DA6">
        <w:rPr>
          <w:sz w:val="26"/>
          <w:szCs w:val="26"/>
        </w:rPr>
        <w:t xml:space="preserve"> στην ολόπλευρη ανάπτυξη της προσωπικότητας των παιδιών και στην πολιτιστική εξέλιξη του τόπου.</w:t>
      </w:r>
    </w:p>
    <w:p w14:paraId="4DF0C66B" w14:textId="77777777" w:rsidR="00E035DA" w:rsidRPr="00E035DA" w:rsidRDefault="00E035DA" w:rsidP="002F7DA6">
      <w:pPr>
        <w:pStyle w:val="Web"/>
        <w:shd w:val="clear" w:color="auto" w:fill="FFFFFF"/>
        <w:spacing w:before="0" w:beforeAutospacing="0" w:after="0" w:afterAutospacing="0"/>
        <w:jc w:val="both"/>
        <w:rPr>
          <w:b/>
          <w:bCs/>
          <w:sz w:val="10"/>
          <w:szCs w:val="10"/>
        </w:rPr>
      </w:pPr>
    </w:p>
    <w:p w14:paraId="3C85F5E0" w14:textId="7B959819" w:rsidR="002F7DA6" w:rsidRPr="004D3B3D" w:rsidRDefault="002F7DA6" w:rsidP="002F7DA6">
      <w:pPr>
        <w:pStyle w:val="Web"/>
        <w:shd w:val="clear" w:color="auto" w:fill="FFFFFF"/>
        <w:spacing w:before="0" w:beforeAutospacing="0" w:after="0" w:afterAutospacing="0"/>
        <w:jc w:val="both"/>
        <w:rPr>
          <w:b/>
          <w:bCs/>
          <w:sz w:val="26"/>
          <w:szCs w:val="26"/>
          <w:lang w:val="en-US"/>
        </w:rPr>
      </w:pPr>
      <w:r w:rsidRPr="002F7DA6">
        <w:rPr>
          <w:b/>
          <w:bCs/>
          <w:sz w:val="26"/>
          <w:szCs w:val="26"/>
        </w:rPr>
        <w:t>Ως Διοικητικό Συμβούλιο</w:t>
      </w:r>
    </w:p>
    <w:p w14:paraId="7A365D4D" w14:textId="2A405E20" w:rsidR="002F7DA6" w:rsidRPr="002F7DA6" w:rsidRDefault="002F7DA6" w:rsidP="00600D02">
      <w:pPr>
        <w:pStyle w:val="Web"/>
        <w:numPr>
          <w:ilvl w:val="0"/>
          <w:numId w:val="1"/>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Καταγγέλλουμε</w:t>
      </w:r>
      <w:r w:rsidRPr="002F7DA6">
        <w:rPr>
          <w:sz w:val="26"/>
          <w:szCs w:val="26"/>
        </w:rPr>
        <w:t xml:space="preserve"> την αναιτιολόγητη κλήση σε ΕΔΕ της συναδέλφου.</w:t>
      </w:r>
    </w:p>
    <w:p w14:paraId="12A64564" w14:textId="1D8DA447" w:rsidR="002F7DA6" w:rsidRPr="002F7DA6" w:rsidRDefault="002F7DA6" w:rsidP="00600D02">
      <w:pPr>
        <w:pStyle w:val="Web"/>
        <w:numPr>
          <w:ilvl w:val="0"/>
          <w:numId w:val="1"/>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Δηλώνουμε</w:t>
      </w:r>
      <w:r w:rsidRPr="002F7DA6">
        <w:rPr>
          <w:sz w:val="26"/>
          <w:szCs w:val="26"/>
        </w:rPr>
        <w:t xml:space="preserve"> κατηγορηματικά ότι δεν έχει διαπράξει κανένα πειθαρχικό παράπτωμα. </w:t>
      </w:r>
    </w:p>
    <w:p w14:paraId="0FC0CEE5" w14:textId="77777777" w:rsidR="002F7DA6" w:rsidRPr="002F7DA6" w:rsidRDefault="002F7DA6" w:rsidP="00600D02">
      <w:pPr>
        <w:pStyle w:val="Web"/>
        <w:numPr>
          <w:ilvl w:val="0"/>
          <w:numId w:val="1"/>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Υπερασπιζόμαστε</w:t>
      </w:r>
      <w:r w:rsidRPr="002F7DA6">
        <w:rPr>
          <w:sz w:val="26"/>
          <w:szCs w:val="26"/>
        </w:rPr>
        <w:t xml:space="preserve"> το δικαίωμα κάθε εκπαιδευτικού να εκφράζεται ελεύθερα μέσω της Τέχνης και του Πολιτισμού.</w:t>
      </w:r>
    </w:p>
    <w:p w14:paraId="72CDD831" w14:textId="1E338975" w:rsidR="002F7DA6" w:rsidRPr="002F7DA6" w:rsidRDefault="002F7DA6" w:rsidP="00600D02">
      <w:pPr>
        <w:pStyle w:val="Web"/>
        <w:numPr>
          <w:ilvl w:val="0"/>
          <w:numId w:val="1"/>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Απαιτούμε</w:t>
      </w:r>
      <w:r w:rsidRPr="002F7DA6">
        <w:rPr>
          <w:sz w:val="26"/>
          <w:szCs w:val="26"/>
        </w:rPr>
        <w:t xml:space="preserve"> την άμεση ανάκληση</w:t>
      </w:r>
      <w:r w:rsidRPr="002F7DA6">
        <w:rPr>
          <w:b/>
          <w:bCs/>
          <w:sz w:val="26"/>
          <w:szCs w:val="26"/>
        </w:rPr>
        <w:t xml:space="preserve"> της ΕΔΕ</w:t>
      </w:r>
      <w:r w:rsidRPr="002F7DA6">
        <w:rPr>
          <w:sz w:val="26"/>
          <w:szCs w:val="26"/>
        </w:rPr>
        <w:t xml:space="preserve"> και την </w:t>
      </w:r>
      <w:r w:rsidRPr="002F7DA6">
        <w:rPr>
          <w:b/>
          <w:bCs/>
          <w:sz w:val="26"/>
          <w:szCs w:val="26"/>
        </w:rPr>
        <w:t>πλήρη προστασία</w:t>
      </w:r>
      <w:r w:rsidRPr="002F7DA6">
        <w:rPr>
          <w:sz w:val="26"/>
          <w:szCs w:val="26"/>
        </w:rPr>
        <w:t xml:space="preserve"> της </w:t>
      </w:r>
      <w:r w:rsidR="00E035DA">
        <w:rPr>
          <w:sz w:val="26"/>
          <w:szCs w:val="26"/>
        </w:rPr>
        <w:t xml:space="preserve">εκπαιδευτικού </w:t>
      </w:r>
      <w:r w:rsidRPr="002F7DA6">
        <w:rPr>
          <w:sz w:val="26"/>
          <w:szCs w:val="26"/>
        </w:rPr>
        <w:t xml:space="preserve">από κάθε μορφή </w:t>
      </w:r>
      <w:proofErr w:type="spellStart"/>
      <w:r w:rsidRPr="002F7DA6">
        <w:rPr>
          <w:sz w:val="26"/>
          <w:szCs w:val="26"/>
        </w:rPr>
        <w:t>στοχοποίησης</w:t>
      </w:r>
      <w:proofErr w:type="spellEnd"/>
      <w:r w:rsidRPr="002F7DA6">
        <w:rPr>
          <w:sz w:val="26"/>
          <w:szCs w:val="26"/>
        </w:rPr>
        <w:t>.</w:t>
      </w:r>
    </w:p>
    <w:p w14:paraId="7037390E" w14:textId="77777777" w:rsidR="00E035DA" w:rsidRPr="00E035DA" w:rsidRDefault="00E035DA" w:rsidP="002F7DA6">
      <w:pPr>
        <w:pStyle w:val="Web"/>
        <w:shd w:val="clear" w:color="auto" w:fill="FFFFFF"/>
        <w:spacing w:before="0" w:beforeAutospacing="0" w:after="0" w:afterAutospacing="0"/>
        <w:jc w:val="both"/>
        <w:rPr>
          <w:sz w:val="10"/>
          <w:szCs w:val="10"/>
        </w:rPr>
      </w:pPr>
    </w:p>
    <w:p w14:paraId="5DEBC80F" w14:textId="0267C938" w:rsidR="002F7DA6" w:rsidRPr="002F7DA6" w:rsidRDefault="002F7DA6" w:rsidP="002F7DA6">
      <w:pPr>
        <w:pStyle w:val="Web"/>
        <w:shd w:val="clear" w:color="auto" w:fill="FFFFFF"/>
        <w:spacing w:before="0" w:beforeAutospacing="0" w:after="0" w:afterAutospacing="0"/>
        <w:jc w:val="both"/>
        <w:rPr>
          <w:sz w:val="26"/>
          <w:szCs w:val="26"/>
        </w:rPr>
      </w:pPr>
      <w:r w:rsidRPr="002F7DA6">
        <w:rPr>
          <w:sz w:val="26"/>
          <w:szCs w:val="26"/>
        </w:rPr>
        <w:t xml:space="preserve">Οποιαδήποτε προσπάθεια </w:t>
      </w:r>
      <w:r w:rsidRPr="002F7DA6">
        <w:rPr>
          <w:b/>
          <w:bCs/>
          <w:sz w:val="26"/>
          <w:szCs w:val="26"/>
        </w:rPr>
        <w:t>λογοκρισίας</w:t>
      </w:r>
      <w:r w:rsidRPr="002F7DA6">
        <w:rPr>
          <w:sz w:val="26"/>
          <w:szCs w:val="26"/>
        </w:rPr>
        <w:t xml:space="preserve"> και </w:t>
      </w:r>
      <w:r w:rsidRPr="002F7DA6">
        <w:rPr>
          <w:b/>
          <w:bCs/>
          <w:sz w:val="26"/>
          <w:szCs w:val="26"/>
        </w:rPr>
        <w:t>ποινικοποίησης της τέχνης</w:t>
      </w:r>
      <w:r w:rsidRPr="002F7DA6">
        <w:rPr>
          <w:sz w:val="26"/>
          <w:szCs w:val="26"/>
        </w:rPr>
        <w:t xml:space="preserve"> και της ελευθερίας του λόγου πλήττει όχι μόνο τον παιδαγωγικό ρόλο του εκπαιδευτικού αλλά </w:t>
      </w:r>
      <w:r w:rsidRPr="002F7DA6">
        <w:rPr>
          <w:b/>
          <w:bCs/>
          <w:sz w:val="26"/>
          <w:szCs w:val="26"/>
        </w:rPr>
        <w:t>και τις ίδιες τις θεμελιώδεις αρχές της δημοκρατίας</w:t>
      </w:r>
      <w:r w:rsidRPr="002F7DA6">
        <w:rPr>
          <w:sz w:val="26"/>
          <w:szCs w:val="26"/>
        </w:rPr>
        <w:t xml:space="preserve"> που προστατεύονται από το Σύνταγμα της Ελλάδας. </w:t>
      </w:r>
    </w:p>
    <w:p w14:paraId="10B5ACEE" w14:textId="77777777" w:rsidR="00E035DA" w:rsidRPr="00E035DA" w:rsidRDefault="00E035DA" w:rsidP="002F7DA6">
      <w:pPr>
        <w:pStyle w:val="Web"/>
        <w:shd w:val="clear" w:color="auto" w:fill="FFFFFF"/>
        <w:spacing w:before="0" w:beforeAutospacing="0" w:after="0" w:afterAutospacing="0"/>
        <w:jc w:val="both"/>
        <w:rPr>
          <w:b/>
          <w:bCs/>
          <w:sz w:val="10"/>
          <w:szCs w:val="10"/>
        </w:rPr>
      </w:pPr>
    </w:p>
    <w:p w14:paraId="3966D5D2" w14:textId="629F29C8" w:rsidR="002F7DA6" w:rsidRPr="004D3B3D" w:rsidRDefault="002F7DA6" w:rsidP="002F7DA6">
      <w:pPr>
        <w:pStyle w:val="Web"/>
        <w:shd w:val="clear" w:color="auto" w:fill="FFFFFF"/>
        <w:spacing w:before="0" w:beforeAutospacing="0" w:after="0" w:afterAutospacing="0"/>
        <w:jc w:val="both"/>
        <w:rPr>
          <w:b/>
          <w:bCs/>
          <w:sz w:val="26"/>
          <w:szCs w:val="26"/>
          <w:lang w:val="en-US"/>
        </w:rPr>
      </w:pPr>
      <w:r w:rsidRPr="002F7DA6">
        <w:rPr>
          <w:b/>
          <w:bCs/>
          <w:sz w:val="26"/>
          <w:szCs w:val="26"/>
        </w:rPr>
        <w:t>ΚΑΛΟΥΜΕ</w:t>
      </w:r>
    </w:p>
    <w:p w14:paraId="3925A21F" w14:textId="77777777" w:rsidR="002F7DA6" w:rsidRPr="002F7DA6" w:rsidRDefault="002F7DA6" w:rsidP="00600D02">
      <w:pPr>
        <w:pStyle w:val="Web"/>
        <w:numPr>
          <w:ilvl w:val="0"/>
          <w:numId w:val="2"/>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Την Ένωση Συλλόγων Γονέων Μαθητών Ζακύνθου</w:t>
      </w:r>
      <w:r w:rsidRPr="002F7DA6">
        <w:rPr>
          <w:sz w:val="26"/>
          <w:szCs w:val="26"/>
        </w:rPr>
        <w:t xml:space="preserve">, </w:t>
      </w:r>
      <w:r w:rsidRPr="002F7DA6">
        <w:rPr>
          <w:b/>
          <w:bCs/>
          <w:sz w:val="26"/>
          <w:szCs w:val="26"/>
        </w:rPr>
        <w:t>τους γονείς των παιδιών</w:t>
      </w:r>
      <w:r w:rsidRPr="002F7DA6">
        <w:rPr>
          <w:sz w:val="26"/>
          <w:szCs w:val="26"/>
        </w:rPr>
        <w:t xml:space="preserve"> που συμμετείχαν ή παρακολούθησαν την παράσταση, και ολόκληρη τη ζακυνθινή κοινωνία  να σταθεί </w:t>
      </w:r>
      <w:r w:rsidRPr="002F7DA6">
        <w:rPr>
          <w:b/>
          <w:bCs/>
          <w:sz w:val="26"/>
          <w:szCs w:val="26"/>
        </w:rPr>
        <w:t>ενεργά στο πλευρό της συναδέλφου και των παιδιών,</w:t>
      </w:r>
      <w:r w:rsidRPr="002F7DA6">
        <w:rPr>
          <w:sz w:val="26"/>
          <w:szCs w:val="26"/>
        </w:rPr>
        <w:t xml:space="preserve"> προασπίζοντας αναφαίρετα συνταγματικά μας δικαιώματα.</w:t>
      </w:r>
    </w:p>
    <w:p w14:paraId="73C94804" w14:textId="092AC4C6" w:rsidR="002F7DA6" w:rsidRPr="002F7DA6" w:rsidRDefault="002F7DA6" w:rsidP="00600D02">
      <w:pPr>
        <w:pStyle w:val="Web"/>
        <w:numPr>
          <w:ilvl w:val="0"/>
          <w:numId w:val="2"/>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Όλους τους καλλιτέχνες, τα πολιτιστικά σωματεία και τα θεατρικά σχήματα</w:t>
      </w:r>
      <w:r w:rsidRPr="002F7DA6">
        <w:rPr>
          <w:sz w:val="26"/>
          <w:szCs w:val="26"/>
        </w:rPr>
        <w:t xml:space="preserve"> του νησιού να υψώσουν φωνή </w:t>
      </w:r>
      <w:r w:rsidRPr="002F7DA6">
        <w:rPr>
          <w:b/>
          <w:bCs/>
          <w:sz w:val="26"/>
          <w:szCs w:val="26"/>
        </w:rPr>
        <w:t>ενάντια στην ποινικοποίηση της Τέχνης</w:t>
      </w:r>
      <w:r w:rsidRPr="002F7DA6">
        <w:rPr>
          <w:sz w:val="26"/>
          <w:szCs w:val="26"/>
        </w:rPr>
        <w:t xml:space="preserve"> και της Ελεύθερης Έκφρασης.</w:t>
      </w:r>
    </w:p>
    <w:p w14:paraId="0BDCA99B" w14:textId="77777777" w:rsidR="002F7DA6" w:rsidRPr="002F7DA6" w:rsidRDefault="002F7DA6" w:rsidP="00600D02">
      <w:pPr>
        <w:pStyle w:val="Web"/>
        <w:numPr>
          <w:ilvl w:val="0"/>
          <w:numId w:val="2"/>
        </w:numPr>
        <w:shd w:val="clear" w:color="auto" w:fill="FFFFFF"/>
        <w:tabs>
          <w:tab w:val="clear" w:pos="709"/>
          <w:tab w:val="num" w:pos="567"/>
        </w:tabs>
        <w:spacing w:before="60" w:beforeAutospacing="0" w:after="60" w:afterAutospacing="0"/>
        <w:ind w:left="567" w:hanging="425"/>
        <w:jc w:val="both"/>
        <w:rPr>
          <w:b/>
          <w:sz w:val="26"/>
          <w:szCs w:val="26"/>
        </w:rPr>
      </w:pPr>
      <w:r w:rsidRPr="002F7DA6">
        <w:rPr>
          <w:b/>
          <w:bCs/>
          <w:sz w:val="26"/>
          <w:szCs w:val="26"/>
        </w:rPr>
        <w:t>Όλες τις συλλογικότητες των εκπαιδευτικών και των εργαζομένων</w:t>
      </w:r>
      <w:r w:rsidRPr="002F7DA6">
        <w:rPr>
          <w:sz w:val="26"/>
          <w:szCs w:val="26"/>
        </w:rPr>
        <w:t xml:space="preserve">, </w:t>
      </w:r>
      <w:r w:rsidRPr="002F7DA6">
        <w:rPr>
          <w:b/>
          <w:sz w:val="26"/>
          <w:szCs w:val="26"/>
        </w:rPr>
        <w:t xml:space="preserve">Συλλόγους Πρωτοβάθμιας και Δευτεροβάθμιας Εκπαίδευσης </w:t>
      </w:r>
      <w:r w:rsidRPr="002F7DA6">
        <w:rPr>
          <w:sz w:val="26"/>
          <w:szCs w:val="26"/>
        </w:rPr>
        <w:t xml:space="preserve">να εκφράσουν </w:t>
      </w:r>
      <w:r w:rsidRPr="002F7DA6">
        <w:rPr>
          <w:b/>
          <w:bCs/>
          <w:sz w:val="26"/>
          <w:szCs w:val="26"/>
        </w:rPr>
        <w:t>έμπρακτη αλληλεγγύη</w:t>
      </w:r>
      <w:r w:rsidRPr="002F7DA6">
        <w:rPr>
          <w:sz w:val="26"/>
          <w:szCs w:val="26"/>
        </w:rPr>
        <w:t xml:space="preserve"> και να υπερασπιστούν το δικαίωμα </w:t>
      </w:r>
      <w:r w:rsidRPr="002F7DA6">
        <w:rPr>
          <w:b/>
          <w:bCs/>
          <w:sz w:val="26"/>
          <w:szCs w:val="26"/>
        </w:rPr>
        <w:t>στην ελεύθερη παιδαγωγική και καλλιτεχνική δημιουργία</w:t>
      </w:r>
      <w:r w:rsidRPr="002F7DA6">
        <w:rPr>
          <w:b/>
          <w:sz w:val="26"/>
          <w:szCs w:val="26"/>
        </w:rPr>
        <w:t xml:space="preserve">, στην αλληλεγγύη των λαών και στην προάσπιση των ανθρωπιστικών αξιών της ζωής, της ελευθερίας, της ειρήνης. </w:t>
      </w:r>
    </w:p>
    <w:p w14:paraId="2B63655E" w14:textId="0F12BF98" w:rsidR="002F7DA6" w:rsidRPr="002F7DA6" w:rsidRDefault="002F7DA6" w:rsidP="00600D02">
      <w:pPr>
        <w:pStyle w:val="Web"/>
        <w:numPr>
          <w:ilvl w:val="0"/>
          <w:numId w:val="2"/>
        </w:numPr>
        <w:shd w:val="clear" w:color="auto" w:fill="FFFFFF"/>
        <w:tabs>
          <w:tab w:val="clear" w:pos="709"/>
          <w:tab w:val="num" w:pos="567"/>
        </w:tabs>
        <w:spacing w:before="60" w:beforeAutospacing="0" w:after="60" w:afterAutospacing="0"/>
        <w:ind w:left="567" w:hanging="425"/>
        <w:jc w:val="both"/>
        <w:rPr>
          <w:sz w:val="26"/>
          <w:szCs w:val="26"/>
        </w:rPr>
      </w:pPr>
      <w:r w:rsidRPr="002F7DA6">
        <w:rPr>
          <w:b/>
          <w:bCs/>
          <w:sz w:val="26"/>
          <w:szCs w:val="26"/>
        </w:rPr>
        <w:t xml:space="preserve">Τη ΔΟΕ, την ΑΔΕΔΥ, τον ΠΕΣΥΘ, την ΠΑΝΕΛΛΗΝΙΑ ΕΝΩΣΗ ΛΟΓΟΤΕΧΝΩΝ, την ΕΤΑΙΡΙΑ ΕΛΛΗΝΩΝ ΘΕΑΤΡΙΚΩΝ ΣΥΓΓΡΑΦΕΩΝ και κάθε </w:t>
      </w:r>
      <w:r w:rsidRPr="002F7DA6">
        <w:rPr>
          <w:b/>
          <w:sz w:val="26"/>
          <w:szCs w:val="26"/>
        </w:rPr>
        <w:t xml:space="preserve">συνδικάτο, </w:t>
      </w:r>
      <w:r w:rsidRPr="002F7DA6">
        <w:rPr>
          <w:b/>
          <w:bCs/>
          <w:sz w:val="26"/>
          <w:szCs w:val="26"/>
        </w:rPr>
        <w:t>καλλιτεχνικό και εκπαιδευτικό φορέα να πάρει θέση.</w:t>
      </w:r>
    </w:p>
    <w:p w14:paraId="56521B25" w14:textId="77777777" w:rsidR="00833F25" w:rsidRDefault="00833F25" w:rsidP="000B4336">
      <w:pPr>
        <w:jc w:val="both"/>
        <w:rPr>
          <w:bCs/>
          <w:iCs/>
          <w:sz w:val="30"/>
          <w:szCs w:val="30"/>
        </w:rPr>
      </w:pPr>
    </w:p>
    <w:p w14:paraId="448A3688" w14:textId="77777777" w:rsidR="00E035DA" w:rsidRPr="00E035DA" w:rsidRDefault="00E035DA" w:rsidP="000B4336">
      <w:pPr>
        <w:jc w:val="both"/>
        <w:rPr>
          <w:bCs/>
          <w:iCs/>
          <w:sz w:val="30"/>
          <w:szCs w:val="30"/>
        </w:rPr>
      </w:pPr>
    </w:p>
    <w:p w14:paraId="26E836FB" w14:textId="6F70023D" w:rsidR="00512C5B" w:rsidRDefault="001148AD" w:rsidP="000B4336">
      <w:pPr>
        <w:jc w:val="center"/>
        <w:rPr>
          <w:b/>
        </w:rPr>
      </w:pPr>
      <w:r w:rsidRPr="003D3EE5">
        <w:rPr>
          <w:b/>
        </w:rPr>
        <w:t>Για τ</w:t>
      </w:r>
      <w:r w:rsidR="00512C5B" w:rsidRPr="003D3EE5">
        <w:rPr>
          <w:b/>
        </w:rPr>
        <w:t>ο Δ</w:t>
      </w:r>
      <w:r w:rsidR="009F0BE3">
        <w:rPr>
          <w:b/>
        </w:rPr>
        <w:t>.</w:t>
      </w:r>
      <w:r w:rsidR="00512C5B" w:rsidRPr="003D3EE5">
        <w:rPr>
          <w:b/>
        </w:rPr>
        <w:t>Σ</w:t>
      </w:r>
      <w:r w:rsidR="009F0BE3">
        <w:rPr>
          <w:b/>
        </w:rPr>
        <w:t>.</w:t>
      </w:r>
    </w:p>
    <w:p w14:paraId="6884F791" w14:textId="77777777" w:rsidR="009F0BE3" w:rsidRPr="00B02DAE" w:rsidRDefault="009F0BE3" w:rsidP="000B4336">
      <w:pPr>
        <w:jc w:val="center"/>
        <w:rPr>
          <w:b/>
          <w:sz w:val="10"/>
          <w:szCs w:val="10"/>
        </w:rPr>
      </w:pPr>
    </w:p>
    <w:tbl>
      <w:tblPr>
        <w:tblW w:w="0" w:type="auto"/>
        <w:jc w:val="center"/>
        <w:tblLook w:val="04A0" w:firstRow="1" w:lastRow="0" w:firstColumn="1" w:lastColumn="0" w:noHBand="0" w:noVBand="1"/>
      </w:tblPr>
      <w:tblGrid>
        <w:gridCol w:w="3090"/>
        <w:gridCol w:w="2268"/>
        <w:gridCol w:w="3091"/>
      </w:tblGrid>
      <w:tr w:rsidR="00512C5B" w:rsidRPr="003D3EE5" w14:paraId="150DA50A" w14:textId="77777777" w:rsidTr="001148AD">
        <w:trPr>
          <w:jc w:val="center"/>
        </w:trPr>
        <w:tc>
          <w:tcPr>
            <w:tcW w:w="3090" w:type="dxa"/>
          </w:tcPr>
          <w:p w14:paraId="3591FB2C" w14:textId="77777777" w:rsidR="00833F25" w:rsidRPr="003D3EE5" w:rsidRDefault="00833F25" w:rsidP="000B4336">
            <w:pPr>
              <w:jc w:val="center"/>
              <w:rPr>
                <w:b/>
              </w:rPr>
            </w:pPr>
          </w:p>
          <w:p w14:paraId="3C5DA578" w14:textId="77777777" w:rsidR="003D3EE5" w:rsidRDefault="003D3EE5" w:rsidP="000B4336">
            <w:pPr>
              <w:jc w:val="center"/>
              <w:rPr>
                <w:b/>
              </w:rPr>
            </w:pPr>
          </w:p>
          <w:p w14:paraId="6FA1C84E" w14:textId="77777777" w:rsidR="00E21D8C" w:rsidRPr="009F0BE3" w:rsidRDefault="00E21D8C" w:rsidP="000B4336">
            <w:pPr>
              <w:jc w:val="center"/>
              <w:rPr>
                <w:bCs/>
              </w:rPr>
            </w:pPr>
            <w:r w:rsidRPr="009F0BE3">
              <w:rPr>
                <w:bCs/>
              </w:rPr>
              <w:t xml:space="preserve">Η Πρόεδρος </w:t>
            </w:r>
          </w:p>
          <w:p w14:paraId="2C8E3EC4" w14:textId="77777777" w:rsidR="00851BE0" w:rsidRPr="009F0BE3" w:rsidRDefault="00851BE0" w:rsidP="000B4336">
            <w:pPr>
              <w:jc w:val="center"/>
              <w:rPr>
                <w:bCs/>
              </w:rPr>
            </w:pPr>
          </w:p>
          <w:p w14:paraId="680AA45E" w14:textId="164F0932" w:rsidR="00E21D8C" w:rsidRPr="009F0BE3" w:rsidRDefault="009F0BE3" w:rsidP="000B4336">
            <w:pPr>
              <w:jc w:val="center"/>
              <w:rPr>
                <w:bCs/>
              </w:rPr>
            </w:pPr>
            <w:r w:rsidRPr="009F0BE3">
              <w:rPr>
                <w:bCs/>
              </w:rPr>
              <w:t xml:space="preserve">Νότα </w:t>
            </w:r>
            <w:r w:rsidR="001148AD" w:rsidRPr="009F0BE3">
              <w:rPr>
                <w:bCs/>
              </w:rPr>
              <w:t xml:space="preserve">Βασιλοπούλου </w:t>
            </w:r>
          </w:p>
          <w:p w14:paraId="7B5088B4" w14:textId="77777777" w:rsidR="00512C5B" w:rsidRPr="003D3EE5" w:rsidRDefault="00512C5B" w:rsidP="000B4336">
            <w:pPr>
              <w:jc w:val="center"/>
              <w:rPr>
                <w:b/>
              </w:rPr>
            </w:pPr>
          </w:p>
        </w:tc>
        <w:tc>
          <w:tcPr>
            <w:tcW w:w="2268" w:type="dxa"/>
          </w:tcPr>
          <w:p w14:paraId="5B996A6F" w14:textId="77777777" w:rsidR="00512C5B" w:rsidRPr="003D3EE5" w:rsidRDefault="00512C5B" w:rsidP="000B4336">
            <w:pPr>
              <w:jc w:val="center"/>
              <w:rPr>
                <w:b/>
                <w:lang w:val="en-US"/>
              </w:rPr>
            </w:pPr>
            <w:r w:rsidRPr="003D3EE5">
              <w:rPr>
                <w:b/>
                <w:noProof/>
              </w:rPr>
              <w:drawing>
                <wp:inline distT="0" distB="0" distL="0" distR="0" wp14:anchorId="285ECDFB" wp14:editId="5810DDBD">
                  <wp:extent cx="1276350" cy="1217163"/>
                  <wp:effectExtent l="0" t="0" r="0" b="2540"/>
                  <wp:docPr id="2" name="Εικόνα 2" descr="IMG_20170217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217_0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703" cy="1232757"/>
                          </a:xfrm>
                          <a:prstGeom prst="rect">
                            <a:avLst/>
                          </a:prstGeom>
                          <a:noFill/>
                          <a:ln>
                            <a:noFill/>
                          </a:ln>
                        </pic:spPr>
                      </pic:pic>
                    </a:graphicData>
                  </a:graphic>
                </wp:inline>
              </w:drawing>
            </w:r>
          </w:p>
        </w:tc>
        <w:tc>
          <w:tcPr>
            <w:tcW w:w="3091" w:type="dxa"/>
          </w:tcPr>
          <w:p w14:paraId="279506B5" w14:textId="77777777" w:rsidR="00833F25" w:rsidRPr="003D3EE5" w:rsidRDefault="006C5795" w:rsidP="000B4336">
            <w:pPr>
              <w:jc w:val="center"/>
              <w:rPr>
                <w:b/>
              </w:rPr>
            </w:pPr>
            <w:r w:rsidRPr="003D3EE5">
              <w:rPr>
                <w:b/>
              </w:rPr>
              <w:t xml:space="preserve"> </w:t>
            </w:r>
          </w:p>
          <w:p w14:paraId="1B2F1430" w14:textId="77777777" w:rsidR="003D3EE5" w:rsidRDefault="003D3EE5" w:rsidP="000B4336">
            <w:pPr>
              <w:jc w:val="center"/>
              <w:rPr>
                <w:b/>
              </w:rPr>
            </w:pPr>
          </w:p>
          <w:p w14:paraId="78264562" w14:textId="39248236" w:rsidR="00E21D8C" w:rsidRPr="009F0BE3" w:rsidRDefault="000B4336" w:rsidP="000B4336">
            <w:pPr>
              <w:jc w:val="center"/>
              <w:rPr>
                <w:bCs/>
              </w:rPr>
            </w:pPr>
            <w:r w:rsidRPr="009F0BE3">
              <w:rPr>
                <w:bCs/>
              </w:rPr>
              <w:t xml:space="preserve">Ο </w:t>
            </w:r>
            <w:proofErr w:type="spellStart"/>
            <w:r w:rsidRPr="009F0BE3">
              <w:rPr>
                <w:bCs/>
              </w:rPr>
              <w:t>Αναπλ</w:t>
            </w:r>
            <w:proofErr w:type="spellEnd"/>
            <w:r w:rsidRPr="009F0BE3">
              <w:rPr>
                <w:bCs/>
              </w:rPr>
              <w:t xml:space="preserve">. </w:t>
            </w:r>
            <w:r w:rsidR="006C5795" w:rsidRPr="009F0BE3">
              <w:rPr>
                <w:bCs/>
              </w:rPr>
              <w:t>Γεν.</w:t>
            </w:r>
            <w:r w:rsidR="00E21D8C" w:rsidRPr="009F0BE3">
              <w:rPr>
                <w:bCs/>
              </w:rPr>
              <w:t xml:space="preserve"> Γραμματέας</w:t>
            </w:r>
          </w:p>
          <w:p w14:paraId="6F40B989" w14:textId="77777777" w:rsidR="00E21D8C" w:rsidRPr="009F0BE3" w:rsidRDefault="00E21D8C" w:rsidP="000B4336">
            <w:pPr>
              <w:tabs>
                <w:tab w:val="left" w:pos="368"/>
                <w:tab w:val="center" w:pos="1429"/>
              </w:tabs>
              <w:jc w:val="center"/>
              <w:rPr>
                <w:bCs/>
              </w:rPr>
            </w:pPr>
          </w:p>
          <w:p w14:paraId="211A9D34" w14:textId="2B8027D3" w:rsidR="001148AD" w:rsidRPr="003D3EE5" w:rsidRDefault="009F0BE3" w:rsidP="000B4336">
            <w:pPr>
              <w:jc w:val="center"/>
              <w:rPr>
                <w:b/>
              </w:rPr>
            </w:pPr>
            <w:r w:rsidRPr="009F0BE3">
              <w:rPr>
                <w:bCs/>
              </w:rPr>
              <w:t>Δημήτρης</w:t>
            </w:r>
            <w:r w:rsidR="000B4336" w:rsidRPr="009F0BE3">
              <w:rPr>
                <w:bCs/>
              </w:rPr>
              <w:t xml:space="preserve"> Παντελάκης</w:t>
            </w:r>
          </w:p>
        </w:tc>
      </w:tr>
    </w:tbl>
    <w:p w14:paraId="47813F9B" w14:textId="77777777" w:rsidR="00512C5B" w:rsidRPr="00851BE0" w:rsidRDefault="00512C5B" w:rsidP="000B4336">
      <w:pPr>
        <w:jc w:val="center"/>
        <w:rPr>
          <w:b/>
          <w:i/>
        </w:rPr>
      </w:pPr>
    </w:p>
    <w:p w14:paraId="44720862" w14:textId="77777777" w:rsidR="005F14AD" w:rsidRDefault="005F14AD" w:rsidP="000B4336"/>
    <w:sectPr w:rsidR="005F14AD" w:rsidSect="00600D02">
      <w:pgSz w:w="11906" w:h="16838"/>
      <w:pgMar w:top="567" w:right="992"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43A"/>
    <w:multiLevelType w:val="multilevel"/>
    <w:tmpl w:val="96CA62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74DA17F9"/>
    <w:multiLevelType w:val="multilevel"/>
    <w:tmpl w:val="B87614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758331511">
    <w:abstractNumId w:val="0"/>
  </w:num>
  <w:num w:numId="2" w16cid:durableId="38653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5B"/>
    <w:rsid w:val="0002077C"/>
    <w:rsid w:val="000753E1"/>
    <w:rsid w:val="000A2A43"/>
    <w:rsid w:val="000B315C"/>
    <w:rsid w:val="000B4336"/>
    <w:rsid w:val="001148AD"/>
    <w:rsid w:val="002257C7"/>
    <w:rsid w:val="00295AF1"/>
    <w:rsid w:val="002F392B"/>
    <w:rsid w:val="002F7DA6"/>
    <w:rsid w:val="0031240D"/>
    <w:rsid w:val="003A5618"/>
    <w:rsid w:val="003D3EE5"/>
    <w:rsid w:val="004D3B3D"/>
    <w:rsid w:val="00512C5B"/>
    <w:rsid w:val="005F14AD"/>
    <w:rsid w:val="00600D02"/>
    <w:rsid w:val="006610CC"/>
    <w:rsid w:val="006C5795"/>
    <w:rsid w:val="00760061"/>
    <w:rsid w:val="00787EED"/>
    <w:rsid w:val="00833F25"/>
    <w:rsid w:val="00851BE0"/>
    <w:rsid w:val="00877B7B"/>
    <w:rsid w:val="0088429A"/>
    <w:rsid w:val="009F0BE3"/>
    <w:rsid w:val="00A66F7C"/>
    <w:rsid w:val="00A777C4"/>
    <w:rsid w:val="00AE23C5"/>
    <w:rsid w:val="00AF4DF9"/>
    <w:rsid w:val="00B02DAE"/>
    <w:rsid w:val="00CF5E78"/>
    <w:rsid w:val="00D4128A"/>
    <w:rsid w:val="00E035DA"/>
    <w:rsid w:val="00E21D8C"/>
    <w:rsid w:val="00EC0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6790"/>
  <w15:docId w15:val="{5696D85B-4D92-41C9-9D33-FF6EE8C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C5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512C5B"/>
    <w:rPr>
      <w:color w:val="0000FF"/>
      <w:u w:val="single"/>
    </w:rPr>
  </w:style>
  <w:style w:type="paragraph" w:styleId="a3">
    <w:name w:val="Balloon Text"/>
    <w:basedOn w:val="a"/>
    <w:link w:val="Char"/>
    <w:uiPriority w:val="99"/>
    <w:semiHidden/>
    <w:unhideWhenUsed/>
    <w:rsid w:val="00512C5B"/>
    <w:rPr>
      <w:rFonts w:ascii="Tahoma" w:hAnsi="Tahoma" w:cs="Tahoma"/>
      <w:sz w:val="16"/>
      <w:szCs w:val="16"/>
    </w:rPr>
  </w:style>
  <w:style w:type="character" w:customStyle="1" w:styleId="Char">
    <w:name w:val="Κείμενο πλαισίου Char"/>
    <w:basedOn w:val="a0"/>
    <w:link w:val="a3"/>
    <w:uiPriority w:val="99"/>
    <w:semiHidden/>
    <w:rsid w:val="00512C5B"/>
    <w:rPr>
      <w:rFonts w:ascii="Tahoma" w:eastAsia="Times New Roman" w:hAnsi="Tahoma" w:cs="Tahoma"/>
      <w:sz w:val="16"/>
      <w:szCs w:val="16"/>
      <w:lang w:eastAsia="el-GR"/>
    </w:rPr>
  </w:style>
  <w:style w:type="paragraph" w:styleId="Web">
    <w:name w:val="Normal (Web)"/>
    <w:basedOn w:val="a"/>
    <w:uiPriority w:val="99"/>
    <w:semiHidden/>
    <w:unhideWhenUsed/>
    <w:rsid w:val="002F7D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7874">
      <w:bodyDiv w:val="1"/>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408108735">
          <w:marLeft w:val="0"/>
          <w:marRight w:val="0"/>
          <w:marTop w:val="0"/>
          <w:marBottom w:val="0"/>
          <w:divBdr>
            <w:top w:val="none" w:sz="0" w:space="0" w:color="auto"/>
            <w:left w:val="none" w:sz="0" w:space="0" w:color="auto"/>
            <w:bottom w:val="none" w:sz="0" w:space="0" w:color="auto"/>
            <w:right w:val="none" w:sz="0" w:space="0" w:color="auto"/>
          </w:divBdr>
        </w:div>
        <w:div w:id="276985496">
          <w:marLeft w:val="0"/>
          <w:marRight w:val="0"/>
          <w:marTop w:val="0"/>
          <w:marBottom w:val="0"/>
          <w:divBdr>
            <w:top w:val="none" w:sz="0" w:space="0" w:color="auto"/>
            <w:left w:val="none" w:sz="0" w:space="0" w:color="auto"/>
            <w:bottom w:val="none" w:sz="0" w:space="0" w:color="auto"/>
            <w:right w:val="none" w:sz="0" w:space="0" w:color="auto"/>
          </w:divBdr>
        </w:div>
        <w:div w:id="1285650217">
          <w:marLeft w:val="0"/>
          <w:marRight w:val="0"/>
          <w:marTop w:val="0"/>
          <w:marBottom w:val="0"/>
          <w:divBdr>
            <w:top w:val="none" w:sz="0" w:space="0" w:color="auto"/>
            <w:left w:val="none" w:sz="0" w:space="0" w:color="auto"/>
            <w:bottom w:val="none" w:sz="0" w:space="0" w:color="auto"/>
            <w:right w:val="none" w:sz="0" w:space="0" w:color="auto"/>
          </w:divBdr>
        </w:div>
        <w:div w:id="2072924430">
          <w:marLeft w:val="0"/>
          <w:marRight w:val="0"/>
          <w:marTop w:val="0"/>
          <w:marBottom w:val="0"/>
          <w:divBdr>
            <w:top w:val="none" w:sz="0" w:space="0" w:color="auto"/>
            <w:left w:val="none" w:sz="0" w:space="0" w:color="auto"/>
            <w:bottom w:val="none" w:sz="0" w:space="0" w:color="auto"/>
            <w:right w:val="none" w:sz="0" w:space="0" w:color="auto"/>
          </w:divBdr>
        </w:div>
        <w:div w:id="639572974">
          <w:marLeft w:val="0"/>
          <w:marRight w:val="0"/>
          <w:marTop w:val="0"/>
          <w:marBottom w:val="0"/>
          <w:divBdr>
            <w:top w:val="none" w:sz="0" w:space="0" w:color="auto"/>
            <w:left w:val="none" w:sz="0" w:space="0" w:color="auto"/>
            <w:bottom w:val="none" w:sz="0" w:space="0" w:color="auto"/>
            <w:right w:val="none" w:sz="0" w:space="0" w:color="auto"/>
          </w:divBdr>
        </w:div>
        <w:div w:id="106193338">
          <w:marLeft w:val="0"/>
          <w:marRight w:val="0"/>
          <w:marTop w:val="0"/>
          <w:marBottom w:val="0"/>
          <w:divBdr>
            <w:top w:val="none" w:sz="0" w:space="0" w:color="auto"/>
            <w:left w:val="none" w:sz="0" w:space="0" w:color="auto"/>
            <w:bottom w:val="none" w:sz="0" w:space="0" w:color="auto"/>
            <w:right w:val="none" w:sz="0" w:space="0" w:color="auto"/>
          </w:divBdr>
        </w:div>
        <w:div w:id="1161386316">
          <w:marLeft w:val="0"/>
          <w:marRight w:val="0"/>
          <w:marTop w:val="0"/>
          <w:marBottom w:val="0"/>
          <w:divBdr>
            <w:top w:val="none" w:sz="0" w:space="0" w:color="auto"/>
            <w:left w:val="none" w:sz="0" w:space="0" w:color="auto"/>
            <w:bottom w:val="none" w:sz="0" w:space="0" w:color="auto"/>
            <w:right w:val="none" w:sz="0" w:space="0" w:color="auto"/>
          </w:divBdr>
        </w:div>
        <w:div w:id="1817453159">
          <w:marLeft w:val="0"/>
          <w:marRight w:val="0"/>
          <w:marTop w:val="0"/>
          <w:marBottom w:val="0"/>
          <w:divBdr>
            <w:top w:val="none" w:sz="0" w:space="0" w:color="auto"/>
            <w:left w:val="none" w:sz="0" w:space="0" w:color="auto"/>
            <w:bottom w:val="none" w:sz="0" w:space="0" w:color="auto"/>
            <w:right w:val="none" w:sz="0" w:space="0" w:color="auto"/>
          </w:divBdr>
        </w:div>
        <w:div w:id="1573152952">
          <w:marLeft w:val="0"/>
          <w:marRight w:val="0"/>
          <w:marTop w:val="0"/>
          <w:marBottom w:val="0"/>
          <w:divBdr>
            <w:top w:val="none" w:sz="0" w:space="0" w:color="auto"/>
            <w:left w:val="none" w:sz="0" w:space="0" w:color="auto"/>
            <w:bottom w:val="none" w:sz="0" w:space="0" w:color="auto"/>
            <w:right w:val="none" w:sz="0" w:space="0" w:color="auto"/>
          </w:divBdr>
        </w:div>
      </w:divsChild>
    </w:div>
    <w:div w:id="849490223">
      <w:bodyDiv w:val="1"/>
      <w:marLeft w:val="0"/>
      <w:marRight w:val="0"/>
      <w:marTop w:val="0"/>
      <w:marBottom w:val="0"/>
      <w:divBdr>
        <w:top w:val="none" w:sz="0" w:space="0" w:color="auto"/>
        <w:left w:val="none" w:sz="0" w:space="0" w:color="auto"/>
        <w:bottom w:val="none" w:sz="0" w:space="0" w:color="auto"/>
        <w:right w:val="none" w:sz="0" w:space="0" w:color="auto"/>
      </w:divBdr>
    </w:div>
    <w:div w:id="2067795058">
      <w:bodyDiv w:val="1"/>
      <w:marLeft w:val="0"/>
      <w:marRight w:val="0"/>
      <w:marTop w:val="0"/>
      <w:marBottom w:val="0"/>
      <w:divBdr>
        <w:top w:val="none" w:sz="0" w:space="0" w:color="auto"/>
        <w:left w:val="none" w:sz="0" w:space="0" w:color="auto"/>
        <w:bottom w:val="none" w:sz="0" w:space="0" w:color="auto"/>
        <w:right w:val="none" w:sz="0" w:space="0" w:color="auto"/>
      </w:divBdr>
      <w:divsChild>
        <w:div w:id="214851830">
          <w:marLeft w:val="0"/>
          <w:marRight w:val="0"/>
          <w:marTop w:val="0"/>
          <w:marBottom w:val="0"/>
          <w:divBdr>
            <w:top w:val="none" w:sz="0" w:space="0" w:color="auto"/>
            <w:left w:val="none" w:sz="0" w:space="0" w:color="auto"/>
            <w:bottom w:val="none" w:sz="0" w:space="0" w:color="auto"/>
            <w:right w:val="none" w:sz="0" w:space="0" w:color="auto"/>
          </w:divBdr>
        </w:div>
        <w:div w:id="1544901398">
          <w:marLeft w:val="0"/>
          <w:marRight w:val="0"/>
          <w:marTop w:val="0"/>
          <w:marBottom w:val="0"/>
          <w:divBdr>
            <w:top w:val="none" w:sz="0" w:space="0" w:color="auto"/>
            <w:left w:val="none" w:sz="0" w:space="0" w:color="auto"/>
            <w:bottom w:val="none" w:sz="0" w:space="0" w:color="auto"/>
            <w:right w:val="none" w:sz="0" w:space="0" w:color="auto"/>
          </w:divBdr>
        </w:div>
        <w:div w:id="413433744">
          <w:marLeft w:val="0"/>
          <w:marRight w:val="0"/>
          <w:marTop w:val="0"/>
          <w:marBottom w:val="0"/>
          <w:divBdr>
            <w:top w:val="none" w:sz="0" w:space="0" w:color="auto"/>
            <w:left w:val="none" w:sz="0" w:space="0" w:color="auto"/>
            <w:bottom w:val="none" w:sz="0" w:space="0" w:color="auto"/>
            <w:right w:val="none" w:sz="0" w:space="0" w:color="auto"/>
          </w:divBdr>
        </w:div>
        <w:div w:id="2019380734">
          <w:marLeft w:val="0"/>
          <w:marRight w:val="0"/>
          <w:marTop w:val="0"/>
          <w:marBottom w:val="0"/>
          <w:divBdr>
            <w:top w:val="none" w:sz="0" w:space="0" w:color="auto"/>
            <w:left w:val="none" w:sz="0" w:space="0" w:color="auto"/>
            <w:bottom w:val="none" w:sz="0" w:space="0" w:color="auto"/>
            <w:right w:val="none" w:sz="0" w:space="0" w:color="auto"/>
          </w:divBdr>
        </w:div>
        <w:div w:id="650447292">
          <w:marLeft w:val="0"/>
          <w:marRight w:val="0"/>
          <w:marTop w:val="0"/>
          <w:marBottom w:val="0"/>
          <w:divBdr>
            <w:top w:val="none" w:sz="0" w:space="0" w:color="auto"/>
            <w:left w:val="none" w:sz="0" w:space="0" w:color="auto"/>
            <w:bottom w:val="none" w:sz="0" w:space="0" w:color="auto"/>
            <w:right w:val="none" w:sz="0" w:space="0" w:color="auto"/>
          </w:divBdr>
        </w:div>
        <w:div w:id="1981156647">
          <w:marLeft w:val="0"/>
          <w:marRight w:val="0"/>
          <w:marTop w:val="0"/>
          <w:marBottom w:val="0"/>
          <w:divBdr>
            <w:top w:val="none" w:sz="0" w:space="0" w:color="auto"/>
            <w:left w:val="none" w:sz="0" w:space="0" w:color="auto"/>
            <w:bottom w:val="none" w:sz="0" w:space="0" w:color="auto"/>
            <w:right w:val="none" w:sz="0" w:space="0" w:color="auto"/>
          </w:divBdr>
        </w:div>
        <w:div w:id="784270245">
          <w:marLeft w:val="0"/>
          <w:marRight w:val="0"/>
          <w:marTop w:val="0"/>
          <w:marBottom w:val="0"/>
          <w:divBdr>
            <w:top w:val="none" w:sz="0" w:space="0" w:color="auto"/>
            <w:left w:val="none" w:sz="0" w:space="0" w:color="auto"/>
            <w:bottom w:val="none" w:sz="0" w:space="0" w:color="auto"/>
            <w:right w:val="none" w:sz="0" w:space="0" w:color="auto"/>
          </w:divBdr>
        </w:div>
        <w:div w:id="1187406529">
          <w:marLeft w:val="0"/>
          <w:marRight w:val="0"/>
          <w:marTop w:val="0"/>
          <w:marBottom w:val="0"/>
          <w:divBdr>
            <w:top w:val="none" w:sz="0" w:space="0" w:color="auto"/>
            <w:left w:val="none" w:sz="0" w:space="0" w:color="auto"/>
            <w:bottom w:val="none" w:sz="0" w:space="0" w:color="auto"/>
            <w:right w:val="none" w:sz="0" w:space="0" w:color="auto"/>
          </w:divBdr>
        </w:div>
        <w:div w:id="934050244">
          <w:marLeft w:val="0"/>
          <w:marRight w:val="0"/>
          <w:marTop w:val="0"/>
          <w:marBottom w:val="0"/>
          <w:divBdr>
            <w:top w:val="none" w:sz="0" w:space="0" w:color="auto"/>
            <w:left w:val="none" w:sz="0" w:space="0" w:color="auto"/>
            <w:bottom w:val="none" w:sz="0" w:space="0" w:color="auto"/>
            <w:right w:val="none" w:sz="0" w:space="0" w:color="auto"/>
          </w:divBdr>
        </w:div>
        <w:div w:id="11340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88E-9B21-4932-99F5-97481FB8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858</Words>
  <Characters>4638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Βασιλοπούλου Νότα</cp:lastModifiedBy>
  <cp:revision>3</cp:revision>
  <dcterms:created xsi:type="dcterms:W3CDTF">2025-07-17T10:41:00Z</dcterms:created>
  <dcterms:modified xsi:type="dcterms:W3CDTF">2025-07-17T10:48:00Z</dcterms:modified>
</cp:coreProperties>
</file>